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A6" w:rsidRPr="001760A6" w:rsidRDefault="001760A6" w:rsidP="0017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0A6">
        <w:rPr>
          <w:rFonts w:ascii="Times New Roman" w:hAnsi="Times New Roman" w:cs="Times New Roman"/>
          <w:b/>
          <w:bCs/>
          <w:sz w:val="28"/>
          <w:szCs w:val="28"/>
        </w:rPr>
        <w:t>MUNICIPIO DE MONTALEGRE</w:t>
      </w:r>
    </w:p>
    <w:p w:rsidR="001760A6" w:rsidRDefault="001760A6" w:rsidP="0017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760A6" w:rsidRPr="001760A6" w:rsidRDefault="001760A6" w:rsidP="0017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0A6">
        <w:rPr>
          <w:rFonts w:ascii="Times New Roman" w:hAnsi="Times New Roman" w:cs="Times New Roman"/>
          <w:b/>
          <w:bCs/>
          <w:sz w:val="24"/>
          <w:szCs w:val="24"/>
        </w:rPr>
        <w:t>AVISO</w:t>
      </w:r>
    </w:p>
    <w:p w:rsidR="001760A6" w:rsidRDefault="001760A6" w:rsidP="00BE7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A94B60">
        <w:rPr>
          <w:rFonts w:ascii="Arial" w:hAnsi="Arial" w:cs="Arial"/>
          <w:b/>
          <w:bCs/>
        </w:rPr>
        <w:t>Procedimento Concursal Comum para constituição de relação</w:t>
      </w:r>
      <w:r w:rsidR="00BE716F" w:rsidRPr="00A94B60">
        <w:rPr>
          <w:rFonts w:ascii="Arial" w:hAnsi="Arial" w:cs="Arial"/>
          <w:b/>
          <w:bCs/>
        </w:rPr>
        <w:t xml:space="preserve"> </w:t>
      </w:r>
      <w:r w:rsidRPr="00A94B60">
        <w:rPr>
          <w:rFonts w:ascii="Arial" w:hAnsi="Arial" w:cs="Arial"/>
          <w:b/>
          <w:bCs/>
        </w:rPr>
        <w:t>jurídica de emprego público por tempo indeterminado</w:t>
      </w:r>
      <w:r w:rsidR="00BE716F" w:rsidRPr="00A94B60">
        <w:rPr>
          <w:rFonts w:ascii="Arial" w:hAnsi="Arial" w:cs="Arial"/>
          <w:b/>
          <w:bCs/>
        </w:rPr>
        <w:t xml:space="preserve"> </w:t>
      </w:r>
      <w:r w:rsidRPr="00A94B60">
        <w:rPr>
          <w:rFonts w:ascii="Arial" w:hAnsi="Arial" w:cs="Arial"/>
          <w:b/>
          <w:bCs/>
        </w:rPr>
        <w:t>de</w:t>
      </w:r>
      <w:r w:rsidR="00AB7959" w:rsidRPr="00A94B60">
        <w:rPr>
          <w:rFonts w:ascii="Arial" w:hAnsi="Arial" w:cs="Arial"/>
          <w:b/>
          <w:bCs/>
        </w:rPr>
        <w:t xml:space="preserve"> </w:t>
      </w:r>
      <w:r w:rsidR="00074976">
        <w:rPr>
          <w:rFonts w:ascii="Arial" w:hAnsi="Arial" w:cs="Arial"/>
          <w:b/>
          <w:bCs/>
        </w:rPr>
        <w:t>nove</w:t>
      </w:r>
      <w:r w:rsidR="00D212D3" w:rsidRPr="00A94B60">
        <w:rPr>
          <w:rFonts w:ascii="Arial" w:hAnsi="Arial" w:cs="Arial"/>
          <w:b/>
          <w:bCs/>
        </w:rPr>
        <w:t xml:space="preserve"> </w:t>
      </w:r>
      <w:r w:rsidRPr="00A94B60">
        <w:rPr>
          <w:rFonts w:ascii="Arial" w:hAnsi="Arial" w:cs="Arial"/>
          <w:b/>
          <w:bCs/>
        </w:rPr>
        <w:t>assistente</w:t>
      </w:r>
      <w:r w:rsidR="00D212D3" w:rsidRPr="00A94B60">
        <w:rPr>
          <w:rFonts w:ascii="Arial" w:hAnsi="Arial" w:cs="Arial"/>
          <w:b/>
          <w:bCs/>
        </w:rPr>
        <w:t>s operacionais</w:t>
      </w:r>
    </w:p>
    <w:p w:rsidR="00134099" w:rsidRPr="00A94B60" w:rsidRDefault="00134099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AB7959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</w:t>
      </w:r>
      <w:r w:rsidR="00AB681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Para efeitos do disposto no artigo 19.º da Portaria n.º 83-A/2009, de 22 de janeiro, na sua redação atual, conjugado com o artigo 33.º da Lei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Geral do Trabalho em Funções Públicas, aprovada pelo Lei n.º 35/2014,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de 20 de junho, torna-se público que, por despacho do Senhor Presidente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da Câmara de </w:t>
      </w:r>
      <w:r w:rsidR="00AB7959" w:rsidRPr="00A94B60">
        <w:rPr>
          <w:rFonts w:ascii="Arial" w:hAnsi="Arial" w:cs="Arial"/>
        </w:rPr>
        <w:t>04 de abril de 2019</w:t>
      </w:r>
      <w:r w:rsidRPr="00A94B60">
        <w:rPr>
          <w:rFonts w:ascii="Arial" w:hAnsi="Arial" w:cs="Arial"/>
        </w:rPr>
        <w:t xml:space="preserve">, </w:t>
      </w:r>
      <w:r w:rsidR="00663346">
        <w:rPr>
          <w:rFonts w:ascii="Arial" w:hAnsi="Arial" w:cs="Arial"/>
        </w:rPr>
        <w:t>no uso da competência em matéria de superintendência na gestão e direção de pessoal ao serviço no Município, conferida pela alínea a) do nº 2 do artigo 35º do Anexo I da Lei nº 75/2013, de 12 de setembro na sua atual</w:t>
      </w:r>
      <w:r w:rsidR="0031157E">
        <w:rPr>
          <w:rFonts w:ascii="Arial" w:hAnsi="Arial" w:cs="Arial"/>
        </w:rPr>
        <w:t>,</w:t>
      </w:r>
      <w:r w:rsidR="00663346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se encontra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aberto pelo prazo de 10 dias úteis</w:t>
      </w:r>
      <w:r w:rsidR="00AB681E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a contar da data de publicação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do presente aviso na 2.ª série do </w:t>
      </w:r>
      <w:r w:rsidRPr="00A94B60">
        <w:rPr>
          <w:rFonts w:ascii="Arial" w:hAnsi="Arial" w:cs="Arial"/>
          <w:i/>
          <w:iCs/>
        </w:rPr>
        <w:t xml:space="preserve">Diário da República, </w:t>
      </w:r>
      <w:r w:rsidRPr="00A94B60">
        <w:rPr>
          <w:rFonts w:ascii="Arial" w:hAnsi="Arial" w:cs="Arial"/>
        </w:rPr>
        <w:t>procedimento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concursal comum destinado ao recrutamento para ocupação de </w:t>
      </w:r>
      <w:r w:rsidR="00CC5BC1" w:rsidRPr="00A94B60">
        <w:rPr>
          <w:rFonts w:ascii="Arial" w:hAnsi="Arial" w:cs="Arial"/>
        </w:rPr>
        <w:t>2</w:t>
      </w:r>
      <w:r w:rsidR="00AB7959" w:rsidRPr="00A94B60">
        <w:rPr>
          <w:rFonts w:ascii="Arial" w:hAnsi="Arial" w:cs="Arial"/>
        </w:rPr>
        <w:t>0</w:t>
      </w:r>
      <w:r w:rsidR="00AB681E" w:rsidRPr="00A94B60">
        <w:rPr>
          <w:rFonts w:ascii="Arial" w:hAnsi="Arial" w:cs="Arial"/>
        </w:rPr>
        <w:t xml:space="preserve"> (vinte)</w:t>
      </w:r>
      <w:r w:rsidRPr="00A94B60">
        <w:rPr>
          <w:rFonts w:ascii="Arial" w:hAnsi="Arial" w:cs="Arial"/>
        </w:rPr>
        <w:t xml:space="preserve"> posto</w:t>
      </w:r>
      <w:r w:rsidR="00CC5BC1" w:rsidRPr="00A94B60">
        <w:rPr>
          <w:rFonts w:ascii="Arial" w:hAnsi="Arial" w:cs="Arial"/>
        </w:rPr>
        <w:t>s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de trabalho previsto e não ocupado no Mapa de Pessoal de 20</w:t>
      </w:r>
      <w:r w:rsidR="00AB7959" w:rsidRPr="00A94B60">
        <w:rPr>
          <w:rFonts w:ascii="Arial" w:hAnsi="Arial" w:cs="Arial"/>
        </w:rPr>
        <w:t>19</w:t>
      </w:r>
      <w:r w:rsidRPr="00A94B60">
        <w:rPr>
          <w:rFonts w:ascii="Arial" w:hAnsi="Arial" w:cs="Arial"/>
        </w:rPr>
        <w:t xml:space="preserve">, </w:t>
      </w:r>
      <w:r w:rsidR="0031157E">
        <w:rPr>
          <w:rFonts w:ascii="Arial" w:hAnsi="Arial" w:cs="Arial"/>
        </w:rPr>
        <w:t xml:space="preserve">aprovado no executivo no dia 31 de outubro de 2018 e pelo órgão deliberativo em 14 de dezembro de 2018, </w:t>
      </w:r>
      <w:r w:rsidRPr="00A94B60">
        <w:rPr>
          <w:rFonts w:ascii="Arial" w:hAnsi="Arial" w:cs="Arial"/>
        </w:rPr>
        <w:t>na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modalidade de contrato de trabalho em Funções Públicas por tempo indeterminado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para a carreira/categoria</w:t>
      </w:r>
      <w:r w:rsidR="00AB7959" w:rsidRPr="00A94B60">
        <w:rPr>
          <w:rFonts w:ascii="Arial" w:hAnsi="Arial" w:cs="Arial"/>
        </w:rPr>
        <w:t xml:space="preserve"> de assistente operacional.</w:t>
      </w: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</w:t>
      </w:r>
      <w:r w:rsidR="00AB681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Ao presente procedimento é aplicável a tramitação prevista na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Lei Geral do </w:t>
      </w:r>
      <w:r w:rsidR="00AB681E" w:rsidRPr="00A94B60">
        <w:rPr>
          <w:rFonts w:ascii="Arial" w:hAnsi="Arial" w:cs="Arial"/>
        </w:rPr>
        <w:t>T</w:t>
      </w:r>
      <w:r w:rsidRPr="00A94B60">
        <w:rPr>
          <w:rFonts w:ascii="Arial" w:hAnsi="Arial" w:cs="Arial"/>
        </w:rPr>
        <w:t xml:space="preserve">rabalho em </w:t>
      </w:r>
      <w:r w:rsidR="00AB681E" w:rsidRPr="00A94B60">
        <w:rPr>
          <w:rFonts w:ascii="Arial" w:hAnsi="Arial" w:cs="Arial"/>
        </w:rPr>
        <w:t>F</w:t>
      </w:r>
      <w:r w:rsidRPr="00A94B60">
        <w:rPr>
          <w:rFonts w:ascii="Arial" w:hAnsi="Arial" w:cs="Arial"/>
        </w:rPr>
        <w:t>unçõe</w:t>
      </w:r>
      <w:r w:rsidR="00AB681E" w:rsidRPr="00A94B60">
        <w:rPr>
          <w:rFonts w:ascii="Arial" w:hAnsi="Arial" w:cs="Arial"/>
        </w:rPr>
        <w:t>s Públicas e na portaria n.º 83</w:t>
      </w:r>
      <w:r w:rsidRPr="00A94B60">
        <w:rPr>
          <w:rFonts w:ascii="Arial" w:hAnsi="Arial" w:cs="Arial"/>
        </w:rPr>
        <w:t>-A/2009,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de 22 de janeiro, na sua redação atual.</w:t>
      </w: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3</w:t>
      </w:r>
      <w:r w:rsidR="00AB681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Não tendo ainda, sido publicitado qualquer procedimento concursal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para constituição de reservas de recrutamento, e até à sua publicitação,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fica temporariamente dispensada a obrigatoriedade de consulta prévia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à ECCRC, prevista no n.º 1 do </w:t>
      </w:r>
      <w:r w:rsidR="00BE716F" w:rsidRPr="00A94B60">
        <w:rPr>
          <w:rFonts w:ascii="Arial" w:hAnsi="Arial" w:cs="Arial"/>
        </w:rPr>
        <w:t>a</w:t>
      </w:r>
      <w:r w:rsidRPr="00A94B60">
        <w:rPr>
          <w:rFonts w:ascii="Arial" w:hAnsi="Arial" w:cs="Arial"/>
        </w:rPr>
        <w:t>rtigo 4.º da Portaria n.º 83-A/2009, de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22 de janeiro, na sua redação atual, bem como não existem reservas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de recrutamento na Câmara Municipal de </w:t>
      </w:r>
      <w:r w:rsidR="00CC5BC1" w:rsidRPr="00A94B60">
        <w:rPr>
          <w:rFonts w:ascii="Arial" w:hAnsi="Arial" w:cs="Arial"/>
        </w:rPr>
        <w:t>Montalegre</w:t>
      </w:r>
      <w:r w:rsidRPr="00A94B60">
        <w:rPr>
          <w:rFonts w:ascii="Arial" w:hAnsi="Arial" w:cs="Arial"/>
        </w:rPr>
        <w:t xml:space="preserve"> para o recrutamento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em causa.</w:t>
      </w: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4</w:t>
      </w:r>
      <w:r w:rsidR="00AB681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Conforme solução interpretativa da DGAL </w:t>
      </w:r>
      <w:r w:rsidR="00AB681E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Direção Geral das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Autarquias Locais</w:t>
      </w:r>
      <w:r w:rsidR="00AB681E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“As autarquias locais</w:t>
      </w:r>
      <w:r w:rsidR="00BE716F" w:rsidRPr="00A94B60">
        <w:rPr>
          <w:rFonts w:ascii="Arial" w:hAnsi="Arial" w:cs="Arial"/>
        </w:rPr>
        <w:t xml:space="preserve"> não têm de consultar a Direção </w:t>
      </w:r>
      <w:r w:rsidRPr="00A94B60">
        <w:rPr>
          <w:rFonts w:ascii="Arial" w:hAnsi="Arial" w:cs="Arial"/>
        </w:rPr>
        <w:t>Geral da Qualificação dos Trabalhadores em Funções Públicas (INA) no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âmbito do procedimento prévio de recrutamento em situação de requalificação”,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previsto no artigo 24.º da Lei n.º 80/2013, de 28 de novembro,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e regulamentado pela Portaria n.º 48/2014, 26 de fevereiro.</w:t>
      </w:r>
    </w:p>
    <w:p w:rsidR="00AB7959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5</w:t>
      </w:r>
      <w:r w:rsidR="00AB681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</w:t>
      </w:r>
      <w:r w:rsidR="00074976">
        <w:rPr>
          <w:rFonts w:ascii="Arial" w:hAnsi="Arial" w:cs="Arial"/>
        </w:rPr>
        <w:t>P</w:t>
      </w:r>
      <w:r w:rsidRPr="00A94B60">
        <w:rPr>
          <w:rFonts w:ascii="Arial" w:hAnsi="Arial" w:cs="Arial"/>
        </w:rPr>
        <w:t>ostos de trabalho</w:t>
      </w:r>
      <w:r w:rsidR="00074976">
        <w:rPr>
          <w:rFonts w:ascii="Arial" w:hAnsi="Arial" w:cs="Arial"/>
        </w:rPr>
        <w:t xml:space="preserve"> a ocupar</w:t>
      </w:r>
      <w:r w:rsidR="00AB7959" w:rsidRPr="00A94B60">
        <w:rPr>
          <w:rFonts w:ascii="Arial" w:hAnsi="Arial" w:cs="Arial"/>
        </w:rPr>
        <w:t>:</w:t>
      </w:r>
    </w:p>
    <w:p w:rsidR="00A94B60" w:rsidRPr="00A94B60" w:rsidRDefault="00776413" w:rsidP="00074976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4B60">
        <w:rPr>
          <w:rFonts w:ascii="Arial" w:hAnsi="Arial" w:cs="Arial"/>
          <w:color w:val="000000"/>
          <w:sz w:val="22"/>
          <w:szCs w:val="22"/>
        </w:rPr>
        <w:t>Nove postos de trabalho para a carreira/categoria de assistente operacional, em regime de contrato de trabalho em funções públicas por tempo indeterminado, para exercer funções na Divisão de Ambiente e Serviços Urbanos (DASU);</w:t>
      </w:r>
    </w:p>
    <w:p w:rsid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6</w:t>
      </w:r>
      <w:r w:rsidR="00342AFC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Caracterização do posto de trabalho (atribuição, competência ou </w:t>
      </w:r>
      <w:r w:rsidR="00342AFC" w:rsidRPr="00A94B60">
        <w:rPr>
          <w:rFonts w:ascii="Arial" w:hAnsi="Arial" w:cs="Arial"/>
        </w:rPr>
        <w:t>atividade): C</w:t>
      </w:r>
      <w:r w:rsidRPr="00A94B60">
        <w:rPr>
          <w:rFonts w:ascii="Arial" w:hAnsi="Arial" w:cs="Arial"/>
        </w:rPr>
        <w:t>onstante no anexo à Lei Geral do Trabalho em Funções Públicas, ao qual corresponde o grau 1 de complexidade funcional, comple</w:t>
      </w:r>
      <w:r w:rsidR="00A94B60">
        <w:rPr>
          <w:rFonts w:ascii="Arial" w:hAnsi="Arial" w:cs="Arial"/>
        </w:rPr>
        <w:t xml:space="preserve">mentado funções de natureza executiva, de carácter manual ou mecânico, enquadradas em diretivas gerais bem definidas e com </w:t>
      </w:r>
      <w:r w:rsidR="00A94B60">
        <w:rPr>
          <w:rFonts w:ascii="Arial" w:hAnsi="Arial" w:cs="Arial"/>
        </w:rPr>
        <w:lastRenderedPageBreak/>
        <w:t>graus de complexidade variáveis; executar tarefas de apoio elementares, indispensáveis ao funcionamento dos órgãos e serviços, podendo comportar esforços físicos; responsabilizar-se por equipamentos sob a sua guarda e pela sua correta utilização, procedendo quando necessário, à manutenção e reparação dos mesmos.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7</w:t>
      </w:r>
      <w:r w:rsidR="009F15F8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 descrição de funções referidas no número anterior, não prejudica a atribuição ao trabalhador de funções que lhe sejam afins ou funcionalmente ligadas, para as quais o trabalhador detenha a qualificação profissional adequada e não impliquem desvalorização profissional, nos termos estabelecidos no artigo 81.º da Lei Geral do Trabalho em Funções Públicas.</w:t>
      </w:r>
    </w:p>
    <w:p w:rsidR="00AB681E" w:rsidRPr="00A94B60" w:rsidRDefault="00AB681E" w:rsidP="00A94B60">
      <w:pPr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8</w:t>
      </w:r>
      <w:r w:rsidR="009F15F8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Local de trabalho: </w:t>
      </w:r>
      <w:r w:rsidR="00A94B60">
        <w:rPr>
          <w:rFonts w:ascii="Arial" w:hAnsi="Arial" w:cs="Arial"/>
        </w:rPr>
        <w:t>área do Município de Montalegre</w:t>
      </w:r>
      <w:r w:rsidR="009F15F8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</w:t>
      </w:r>
    </w:p>
    <w:p w:rsidR="00AB681E" w:rsidRPr="00A94B60" w:rsidRDefault="00AB681E" w:rsidP="00A94B60">
      <w:pPr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9</w:t>
      </w:r>
      <w:r w:rsidR="009F15F8" w:rsidRPr="00A94B60">
        <w:rPr>
          <w:rFonts w:ascii="Arial" w:hAnsi="Arial" w:cs="Arial"/>
        </w:rPr>
        <w:t xml:space="preserve">. </w:t>
      </w:r>
      <w:r w:rsidR="00A94B60">
        <w:rPr>
          <w:rFonts w:ascii="Arial" w:hAnsi="Arial" w:cs="Arial"/>
        </w:rPr>
        <w:t>Horário de trabalho</w:t>
      </w:r>
      <w:proofErr w:type="gramStart"/>
      <w:r w:rsidR="00A94B60">
        <w:rPr>
          <w:rFonts w:ascii="Arial" w:hAnsi="Arial" w:cs="Arial"/>
        </w:rPr>
        <w:t xml:space="preserve">: </w:t>
      </w:r>
      <w:r w:rsidRPr="00A94B60">
        <w:rPr>
          <w:rFonts w:ascii="Arial" w:hAnsi="Arial" w:cs="Arial"/>
        </w:rPr>
        <w:t>O</w:t>
      </w:r>
      <w:r w:rsidR="00465EE3" w:rsidRPr="00A94B60">
        <w:rPr>
          <w:rFonts w:ascii="Arial" w:hAnsi="Arial" w:cs="Arial"/>
        </w:rPr>
        <w:t>s</w:t>
      </w:r>
      <w:proofErr w:type="gramEnd"/>
      <w:r w:rsidRPr="00A94B60">
        <w:rPr>
          <w:rFonts w:ascii="Arial" w:hAnsi="Arial" w:cs="Arial"/>
        </w:rPr>
        <w:t xml:space="preserve"> trabalhador</w:t>
      </w:r>
      <w:r w:rsidR="00465EE3" w:rsidRPr="00A94B60">
        <w:rPr>
          <w:rFonts w:ascii="Arial" w:hAnsi="Arial" w:cs="Arial"/>
        </w:rPr>
        <w:t>es cumprirão</w:t>
      </w:r>
      <w:r w:rsidRPr="00A94B60">
        <w:rPr>
          <w:rFonts w:ascii="Arial" w:hAnsi="Arial" w:cs="Arial"/>
        </w:rPr>
        <w:t xml:space="preserve"> o horário praticado pela generalidade dos trabalhadores </w:t>
      </w:r>
      <w:r w:rsidR="00465EE3" w:rsidRPr="00A94B60">
        <w:rPr>
          <w:rFonts w:ascii="Arial" w:hAnsi="Arial" w:cs="Arial"/>
        </w:rPr>
        <w:t xml:space="preserve">pertencentes ao mapa de pessoal do </w:t>
      </w:r>
      <w:r w:rsidRPr="00A94B60">
        <w:rPr>
          <w:rFonts w:ascii="Arial" w:hAnsi="Arial" w:cs="Arial"/>
        </w:rPr>
        <w:t>Município de Montalegre</w:t>
      </w:r>
      <w:r w:rsidR="00A94B60">
        <w:rPr>
          <w:rFonts w:ascii="Arial" w:hAnsi="Arial" w:cs="Arial"/>
        </w:rPr>
        <w:t>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10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Posicionamento Remuneratório</w:t>
      </w:r>
      <w:proofErr w:type="gramStart"/>
      <w:r w:rsidRPr="00A94B60">
        <w:rPr>
          <w:rFonts w:ascii="Arial" w:hAnsi="Arial" w:cs="Arial"/>
        </w:rPr>
        <w:t>: Será</w:t>
      </w:r>
      <w:proofErr w:type="gramEnd"/>
      <w:r w:rsidRPr="00A94B60">
        <w:rPr>
          <w:rFonts w:ascii="Arial" w:hAnsi="Arial" w:cs="Arial"/>
        </w:rPr>
        <w:t xml:space="preserve"> determinado conforme o disposto pelo artigo 38.º da Lei Geral do trabalho em Funções Públicas em conjugação com o determinado no artigo 42.º da Lei n.º 82 -B/2014, de 31 de dezembro, na sua redação atual, que</w:t>
      </w:r>
      <w:r w:rsidR="00465EE3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na presente data</w:t>
      </w:r>
      <w:r w:rsidR="00465EE3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é correspondente ao </w:t>
      </w:r>
      <w:r w:rsidR="00465EE3" w:rsidRPr="00A94B60">
        <w:rPr>
          <w:rFonts w:ascii="Arial" w:hAnsi="Arial" w:cs="Arial"/>
        </w:rPr>
        <w:t>n</w:t>
      </w:r>
      <w:r w:rsidRPr="00A94B60">
        <w:rPr>
          <w:rFonts w:ascii="Arial" w:hAnsi="Arial" w:cs="Arial"/>
        </w:rPr>
        <w:t xml:space="preserve">ível </w:t>
      </w:r>
      <w:r w:rsidR="00A94B60">
        <w:rPr>
          <w:rFonts w:ascii="Arial" w:hAnsi="Arial" w:cs="Arial"/>
        </w:rPr>
        <w:t>4</w:t>
      </w:r>
      <w:r w:rsidRPr="00A94B60">
        <w:rPr>
          <w:rFonts w:ascii="Arial" w:hAnsi="Arial" w:cs="Arial"/>
        </w:rPr>
        <w:t xml:space="preserve">, </w:t>
      </w:r>
      <w:r w:rsidR="00465EE3" w:rsidRPr="00A94B60">
        <w:rPr>
          <w:rFonts w:ascii="Arial" w:hAnsi="Arial" w:cs="Arial"/>
        </w:rPr>
        <w:t>p</w:t>
      </w:r>
      <w:r w:rsidRPr="00A94B60">
        <w:rPr>
          <w:rFonts w:ascii="Arial" w:hAnsi="Arial" w:cs="Arial"/>
        </w:rPr>
        <w:t xml:space="preserve">osição </w:t>
      </w:r>
      <w:r w:rsidR="00A94B60">
        <w:rPr>
          <w:rFonts w:ascii="Arial" w:hAnsi="Arial" w:cs="Arial"/>
        </w:rPr>
        <w:t>4</w:t>
      </w:r>
      <w:r w:rsidRPr="00A94B60">
        <w:rPr>
          <w:rFonts w:ascii="Arial" w:hAnsi="Arial" w:cs="Arial"/>
        </w:rPr>
        <w:t xml:space="preserve">, no valor de </w:t>
      </w:r>
      <w:r w:rsidR="00A94B60">
        <w:rPr>
          <w:rFonts w:ascii="Arial" w:hAnsi="Arial" w:cs="Arial"/>
        </w:rPr>
        <w:t>635</w:t>
      </w:r>
      <w:r w:rsidRPr="00A94B60">
        <w:rPr>
          <w:rFonts w:ascii="Arial" w:hAnsi="Arial" w:cs="Arial"/>
        </w:rPr>
        <w:t>,00 €.</w:t>
      </w:r>
    </w:p>
    <w:p w:rsidR="00AB681E" w:rsidRPr="00A94B60" w:rsidRDefault="00465E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11. </w:t>
      </w:r>
      <w:r w:rsidR="00AB681E" w:rsidRPr="00A94B60">
        <w:rPr>
          <w:rFonts w:ascii="Arial" w:hAnsi="Arial" w:cs="Arial"/>
        </w:rPr>
        <w:t>Reserva de recrutamento: o procedimento concursal é válido para o recrutamento do preenchimento do posto de trabalho a ocupar e para os que venham a ocorrer, conforme previsto no artigo 40.º da Portaria que regulamenta a tramitação do procedimento concursal.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12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Requisitos de admissão a concurso: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12.1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Requisitos gerais: os previstos no artigo 17.º da Lei n.º 35/2014, de 20 de junho: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gramStart"/>
      <w:r w:rsidRPr="00A94B60">
        <w:rPr>
          <w:rFonts w:ascii="Arial" w:hAnsi="Arial" w:cs="Arial"/>
          <w:i/>
          <w:iCs/>
        </w:rPr>
        <w:t>a</w:t>
      </w:r>
      <w:r w:rsidRPr="00A94B60">
        <w:rPr>
          <w:rFonts w:ascii="Arial" w:hAnsi="Arial" w:cs="Arial"/>
        </w:rPr>
        <w:t>) Ter</w:t>
      </w:r>
      <w:proofErr w:type="gramEnd"/>
      <w:r w:rsidRPr="00A94B60">
        <w:rPr>
          <w:rFonts w:ascii="Arial" w:hAnsi="Arial" w:cs="Arial"/>
        </w:rPr>
        <w:t xml:space="preserve"> nacionalidade portuguesa, quando não dispensada pela Constituição</w:t>
      </w:r>
      <w:r w:rsidR="00465EE3" w:rsidRPr="00A94B60">
        <w:rPr>
          <w:rFonts w:ascii="Arial" w:hAnsi="Arial" w:cs="Arial"/>
        </w:rPr>
        <w:t xml:space="preserve"> da República Portuguesa</w:t>
      </w:r>
      <w:r w:rsidRPr="00A94B60">
        <w:rPr>
          <w:rFonts w:ascii="Arial" w:hAnsi="Arial" w:cs="Arial"/>
        </w:rPr>
        <w:t>, por convenção internacional ou por lei especial;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gramStart"/>
      <w:r w:rsidRPr="00A94B60">
        <w:rPr>
          <w:rFonts w:ascii="Arial" w:hAnsi="Arial" w:cs="Arial"/>
          <w:i/>
          <w:iCs/>
        </w:rPr>
        <w:t>b</w:t>
      </w:r>
      <w:r w:rsidRPr="00A94B60">
        <w:rPr>
          <w:rFonts w:ascii="Arial" w:hAnsi="Arial" w:cs="Arial"/>
        </w:rPr>
        <w:t>) Ter</w:t>
      </w:r>
      <w:proofErr w:type="gramEnd"/>
      <w:r w:rsidRPr="00A94B60">
        <w:rPr>
          <w:rFonts w:ascii="Arial" w:hAnsi="Arial" w:cs="Arial"/>
        </w:rPr>
        <w:t xml:space="preserve"> 18 anos completos;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c</w:t>
      </w:r>
      <w:r w:rsidRPr="00A94B60">
        <w:rPr>
          <w:rFonts w:ascii="Arial" w:hAnsi="Arial" w:cs="Arial"/>
        </w:rPr>
        <w:t>) Não se encontrar inibido do exercício de funções públicas ou não interdição para o exercício daquelas que se propõe desempenhar;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d</w:t>
      </w:r>
      <w:r w:rsidRPr="00A94B60">
        <w:rPr>
          <w:rFonts w:ascii="Arial" w:hAnsi="Arial" w:cs="Arial"/>
        </w:rPr>
        <w:t>) Robustez física e perfil psíquico indispensável ao exercício das funções;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e</w:t>
      </w:r>
      <w:r w:rsidRPr="00A94B60">
        <w:rPr>
          <w:rFonts w:ascii="Arial" w:hAnsi="Arial" w:cs="Arial"/>
        </w:rPr>
        <w:t>) Cumprimento das leis de vacinação obrigatória.</w:t>
      </w:r>
    </w:p>
    <w:p w:rsidR="00AB681E" w:rsidRPr="00A94B60" w:rsidRDefault="00465E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12.2.</w:t>
      </w:r>
      <w:r w:rsidR="00AB681E" w:rsidRPr="00A94B60">
        <w:rPr>
          <w:rFonts w:ascii="Arial" w:hAnsi="Arial" w:cs="Arial"/>
        </w:rPr>
        <w:t xml:space="preserve"> Nível habilitacional</w:t>
      </w:r>
      <w:r w:rsidRPr="00A94B60">
        <w:rPr>
          <w:rFonts w:ascii="Arial" w:hAnsi="Arial" w:cs="Arial"/>
        </w:rPr>
        <w:t>:</w:t>
      </w:r>
      <w:r w:rsidR="00AB681E" w:rsidRPr="00A94B60">
        <w:rPr>
          <w:rFonts w:ascii="Arial" w:hAnsi="Arial" w:cs="Arial"/>
        </w:rPr>
        <w:t xml:space="preserve"> </w:t>
      </w:r>
      <w:proofErr w:type="gramStart"/>
      <w:r w:rsidR="00AB681E" w:rsidRPr="00A94B60">
        <w:rPr>
          <w:rFonts w:ascii="Arial" w:hAnsi="Arial" w:cs="Arial"/>
        </w:rPr>
        <w:t>O constante</w:t>
      </w:r>
      <w:proofErr w:type="gramEnd"/>
      <w:r w:rsidR="00AB681E" w:rsidRPr="00A94B60">
        <w:rPr>
          <w:rFonts w:ascii="Arial" w:hAnsi="Arial" w:cs="Arial"/>
        </w:rPr>
        <w:t xml:space="preserve"> na al. </w:t>
      </w:r>
      <w:r w:rsidR="00AB681E" w:rsidRPr="00A94B60">
        <w:rPr>
          <w:rFonts w:ascii="Arial" w:hAnsi="Arial" w:cs="Arial"/>
          <w:i/>
          <w:iCs/>
        </w:rPr>
        <w:t>a</w:t>
      </w:r>
      <w:r w:rsidR="00AB681E" w:rsidRPr="00A94B60">
        <w:rPr>
          <w:rFonts w:ascii="Arial" w:hAnsi="Arial" w:cs="Arial"/>
        </w:rPr>
        <w:t>), do n.º 1, artigo 86.º da Lei n.º 35/2014, de 20 de junho, a que corresponde a escolaridade mínima obrigatória, em sintonia com o disposto na Lei n.º 85/2009, de 17 de agosto (quatro anos para os indivíduos nascidos até 31/12/1966, seis anos para os indivíduos nascidos a partir de 01/01/1967 e nove anos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para os indivíduos inscritos no 1.º ano do ensino básico no ano letivo de 1987</w:t>
      </w:r>
      <w:r w:rsidRPr="00A94B60">
        <w:rPr>
          <w:rFonts w:ascii="Arial" w:hAnsi="Arial" w:cs="Arial"/>
        </w:rPr>
        <w:t>/</w:t>
      </w:r>
      <w:r w:rsidR="00AB681E" w:rsidRPr="00A94B60">
        <w:rPr>
          <w:rFonts w:ascii="Arial" w:hAnsi="Arial" w:cs="Arial"/>
        </w:rPr>
        <w:t>1988 e nos anos letivos subsequentes).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13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Em cumprimento do estabelecido no artigo 48.º da Lei n.º 82 -B/2014, de 31 de dezembro, em sintonia com o artigo 30.º da Lei n.º 35/2014, de 20 de junho, o </w:t>
      </w:r>
      <w:r w:rsidRPr="00A94B60">
        <w:rPr>
          <w:rFonts w:ascii="Arial" w:hAnsi="Arial" w:cs="Arial"/>
        </w:rPr>
        <w:lastRenderedPageBreak/>
        <w:t>recrutamento efetuar-se-á, sem prejuízo das preferências legalmente estabelecidas, pela seguinte ordem: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1.º Candidatos aprovados com vínculo de emprego público por tempo indeterminado previamente estabelecido;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2.º Candidatos aprovados sem vínculo de emprego público por tempo indeterminado previamente estabelecido relativamente aos quais seja estabelecido, por diploma legal, o direito de candidatura a procedimento concursal exclusivamente destinado a quem seja titular dessa modalidade de vínculo, designadamente a título de incentivos à realização de determinada atividade ou relacionado com a titularidade de determinado estatuto jurídico;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3.º Candidatos sem vínculo de emprego público previamente estabelecido.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Forma e prazo de apresentação de candidatura: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14.1</w:t>
      </w:r>
      <w:r w:rsidR="00465EE3" w:rsidRPr="00A94B60">
        <w:rPr>
          <w:rFonts w:ascii="Arial" w:hAnsi="Arial" w:cs="Arial"/>
        </w:rPr>
        <w:t>. Formalização das candidaturas: d</w:t>
      </w:r>
      <w:r w:rsidRPr="00A94B60">
        <w:rPr>
          <w:rFonts w:ascii="Arial" w:hAnsi="Arial" w:cs="Arial"/>
        </w:rPr>
        <w:t>everão ser formalizadas até ao termo do prazo fixado no ponto 1, mediante preenchimento de formulário tipo, de utili</w:t>
      </w:r>
      <w:r w:rsidR="00A94B60">
        <w:rPr>
          <w:rFonts w:ascii="Arial" w:hAnsi="Arial" w:cs="Arial"/>
        </w:rPr>
        <w:t>zação obrigatória, disponível na Secção de</w:t>
      </w:r>
      <w:r w:rsidRPr="00A94B60">
        <w:rPr>
          <w:rFonts w:ascii="Arial" w:hAnsi="Arial" w:cs="Arial"/>
        </w:rPr>
        <w:t xml:space="preserve"> Recursos Humanos e na página eletrónica da Câmara Municipal </w:t>
      </w:r>
      <w:r w:rsidR="00465EE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www.cm-montalegre.pt</w:t>
      </w:r>
      <w:r w:rsidR="00465EE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>, dirigido ao Presidente da Câmara Municipal de Montalegre, entr</w:t>
      </w:r>
      <w:r w:rsidR="00465EE3" w:rsidRPr="00A94B60">
        <w:rPr>
          <w:rFonts w:ascii="Arial" w:hAnsi="Arial" w:cs="Arial"/>
        </w:rPr>
        <w:t>egue pessoalmente ou remetido por</w:t>
      </w:r>
      <w:r w:rsidRPr="00A94B60">
        <w:rPr>
          <w:rFonts w:ascii="Arial" w:hAnsi="Arial" w:cs="Arial"/>
        </w:rPr>
        <w:t xml:space="preserve"> correio registado</w:t>
      </w:r>
      <w:r w:rsidR="00465EE3" w:rsidRPr="00A94B60">
        <w:rPr>
          <w:rFonts w:ascii="Arial" w:hAnsi="Arial" w:cs="Arial"/>
        </w:rPr>
        <w:t xml:space="preserve">, </w:t>
      </w:r>
      <w:r w:rsidRPr="00A94B60">
        <w:rPr>
          <w:rFonts w:ascii="Arial" w:hAnsi="Arial" w:cs="Arial"/>
        </w:rPr>
        <w:t>com aviso de receção, para o endereço postal da Câmara Municipal de Montalegre, praça do Município, 5470-214 Montalegre, até à data limite fixada na publicitação</w:t>
      </w:r>
      <w:r w:rsidR="0027375B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A não apresentação ou preenchimento incorreto do formulário de candidatura, por parte dos candidatos, constitui motivo de exclusão.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14.2</w:t>
      </w:r>
      <w:r w:rsidR="0027375B" w:rsidRPr="00A94B60">
        <w:rPr>
          <w:rFonts w:ascii="Arial" w:hAnsi="Arial" w:cs="Arial"/>
        </w:rPr>
        <w:t xml:space="preserve">. Documentação a apresentar: </w:t>
      </w:r>
      <w:r w:rsidRPr="00A94B60">
        <w:rPr>
          <w:rFonts w:ascii="Arial" w:hAnsi="Arial" w:cs="Arial"/>
        </w:rPr>
        <w:t>requerimento (formulário tipo) deverá ser acompanhado da seguinte documentação:</w:t>
      </w:r>
    </w:p>
    <w:p w:rsidR="00AB681E" w:rsidRPr="00A94B60" w:rsidRDefault="00CF23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</w:rPr>
        <w:t>a)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Fotocópia do Bilhete de Identidade/Cartão de Cidadão e do Cartão de Identificação Fiscal;</w:t>
      </w:r>
    </w:p>
    <w:p w:rsidR="00AB681E" w:rsidRPr="00A94B60" w:rsidRDefault="004710FC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</w:t>
      </w:r>
      <w:r w:rsidR="00CF23E3" w:rsidRPr="00A94B60">
        <w:rPr>
          <w:rFonts w:ascii="Arial" w:hAnsi="Arial" w:cs="Arial"/>
          <w:i/>
          <w:iCs/>
        </w:rPr>
        <w:t xml:space="preserve">) </w:t>
      </w:r>
      <w:r w:rsidR="00AB681E" w:rsidRPr="00A94B60">
        <w:rPr>
          <w:rFonts w:ascii="Arial" w:hAnsi="Arial" w:cs="Arial"/>
          <w:i/>
          <w:iCs/>
        </w:rPr>
        <w:t xml:space="preserve">Curriculum Vitae, </w:t>
      </w:r>
      <w:r w:rsidR="00AB681E" w:rsidRPr="00A94B60">
        <w:rPr>
          <w:rFonts w:ascii="Arial" w:hAnsi="Arial" w:cs="Arial"/>
        </w:rPr>
        <w:t>atualizado, datado e assinado.</w:t>
      </w:r>
      <w:r w:rsidR="00CF23E3" w:rsidRPr="00A94B60">
        <w:rPr>
          <w:rFonts w:ascii="Arial" w:hAnsi="Arial" w:cs="Arial"/>
        </w:rPr>
        <w:t xml:space="preserve"> O</w:t>
      </w:r>
      <w:r w:rsidR="00AB681E" w:rsidRPr="00A94B60">
        <w:rPr>
          <w:rFonts w:ascii="Arial" w:hAnsi="Arial" w:cs="Arial"/>
        </w:rPr>
        <w:t>s factos declarados no C.V. que considere relevantes para avaliação do seu mérito, deverá anexar os devidos comprovativos, sob pena de não serem considerados pelo Júri.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14.2.1</w:t>
      </w:r>
      <w:r w:rsidR="0027375B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Os candidatos que sejam detentores de relação jurídica de emprego público, devem entregar também:</w:t>
      </w:r>
    </w:p>
    <w:p w:rsidR="00AB681E" w:rsidRPr="00A94B60" w:rsidRDefault="00CF23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</w:rPr>
        <w:t>a)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Declaração emitida pelo órgão ou serviço a que o candidato pertence, devidamente atualizada, da qual conste a modalidade da relação jurídica de emprego público que o mesmo detém, com indicação da carreira, categoria e da área de atividade, de que seja titular, com tempo de serviço respetivo para ambas, e remuneração base auferida.</w:t>
      </w:r>
    </w:p>
    <w:p w:rsidR="00AB681E" w:rsidRPr="00A94B60" w:rsidRDefault="00CF23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</w:rPr>
        <w:t>b)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Documento comprovativo da avaliação do desempenho relativo ao último período, não superior a 3 anos em que o candidato cumpriu ou executou atribuição, competência ou atividade idêntica à publicitada, se aplicável.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>14.3</w:t>
      </w:r>
      <w:r w:rsidR="0027375B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A não apresentação dos documentos acima identificados é motivo de exclusão, nos termos da alínea </w:t>
      </w:r>
      <w:r w:rsidRPr="00A94B60">
        <w:rPr>
          <w:rFonts w:ascii="Arial" w:hAnsi="Arial" w:cs="Arial"/>
          <w:iCs/>
        </w:rPr>
        <w:t>a</w:t>
      </w:r>
      <w:r w:rsidRPr="00A94B60">
        <w:rPr>
          <w:rFonts w:ascii="Arial" w:hAnsi="Arial" w:cs="Arial"/>
        </w:rPr>
        <w:t xml:space="preserve">) n.º 9, artigo 28.º da Portaria que regulamenta o </w:t>
      </w:r>
      <w:r w:rsidR="004710FC">
        <w:rPr>
          <w:rFonts w:ascii="Arial" w:hAnsi="Arial" w:cs="Arial"/>
        </w:rPr>
        <w:t>procedimento c</w:t>
      </w:r>
      <w:r w:rsidRPr="00A94B60">
        <w:rPr>
          <w:rFonts w:ascii="Arial" w:hAnsi="Arial" w:cs="Arial"/>
        </w:rPr>
        <w:t>oncursal.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14.4</w:t>
      </w:r>
      <w:r w:rsidR="0027375B" w:rsidRPr="00A94B60">
        <w:rPr>
          <w:rFonts w:ascii="Arial" w:hAnsi="Arial" w:cs="Arial"/>
        </w:rPr>
        <w:t>.</w:t>
      </w:r>
      <w:r w:rsidR="004710FC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Não serão aceites candidaturas enviadas por correio eletrónico.</w:t>
      </w:r>
    </w:p>
    <w:p w:rsidR="00AB681E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</w:t>
      </w:r>
      <w:r w:rsidR="0014488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Métodos de Seleção</w:t>
      </w:r>
      <w:proofErr w:type="gramStart"/>
      <w:r w:rsidRPr="00A94B60">
        <w:rPr>
          <w:rFonts w:ascii="Arial" w:hAnsi="Arial" w:cs="Arial"/>
        </w:rPr>
        <w:t>: Os</w:t>
      </w:r>
      <w:proofErr w:type="gramEnd"/>
      <w:r w:rsidRPr="00A94B60">
        <w:rPr>
          <w:rFonts w:ascii="Arial" w:hAnsi="Arial" w:cs="Arial"/>
        </w:rPr>
        <w:t xml:space="preserve"> previstos no artigo 36.º da Lei n.º 35/2014, de 20 de junho e artigo 7.º da Portaria n.º 83-A/2009, de 22 de janeiro, na sua redação atual.</w:t>
      </w:r>
    </w:p>
    <w:p w:rsidR="00AB681E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15.1</w:t>
      </w:r>
      <w:r w:rsidR="00257E39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Métodos Obrigatórios: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15.1.1</w:t>
      </w:r>
      <w:r w:rsidR="00257E39" w:rsidRPr="00A94B60">
        <w:rPr>
          <w:rFonts w:ascii="Arial" w:hAnsi="Arial" w:cs="Arial"/>
        </w:rPr>
        <w:t>.</w:t>
      </w:r>
      <w:r w:rsidR="000C43AB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Prova de Conhecimentos (PC) que visa avaliar os conhecimentos académicos ou profissionais e as competências técnicas dos candidatos necessários ao exercício das funções </w:t>
      </w:r>
      <w:r w:rsidR="00F90E32">
        <w:rPr>
          <w:rFonts w:ascii="Arial" w:hAnsi="Arial" w:cs="Arial"/>
        </w:rPr>
        <w:t>a que se candidata</w:t>
      </w:r>
      <w:r w:rsidRPr="00A94B60">
        <w:rPr>
          <w:rFonts w:ascii="Arial" w:hAnsi="Arial" w:cs="Arial"/>
        </w:rPr>
        <w:t xml:space="preserve">, será adotada a escala </w:t>
      </w:r>
      <w:r w:rsidR="00257E39" w:rsidRPr="00A94B60">
        <w:rPr>
          <w:rFonts w:ascii="Arial" w:hAnsi="Arial" w:cs="Arial"/>
        </w:rPr>
        <w:t>de 0 a 20 valores, considerando</w:t>
      </w:r>
      <w:r w:rsidRPr="00A94B60">
        <w:rPr>
          <w:rFonts w:ascii="Arial" w:hAnsi="Arial" w:cs="Arial"/>
        </w:rPr>
        <w:t>-se a valoração até às centésimas.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Os candidatos que obtenham pontuação inf</w:t>
      </w:r>
      <w:r w:rsidR="00F42720" w:rsidRPr="00A94B60">
        <w:rPr>
          <w:rFonts w:ascii="Arial" w:hAnsi="Arial" w:cs="Arial"/>
        </w:rPr>
        <w:t>erior a 9,5 valores</w:t>
      </w:r>
      <w:r w:rsidRPr="00A94B60">
        <w:rPr>
          <w:rFonts w:ascii="Arial" w:hAnsi="Arial" w:cs="Arial"/>
        </w:rPr>
        <w:t xml:space="preserve"> serão excluídos do procedimento, não lhes sendo aplicado o método seguinte.</w:t>
      </w:r>
    </w:p>
    <w:p w:rsidR="00CC0443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Esta prova </w:t>
      </w:r>
      <w:r w:rsidR="00F42720" w:rsidRPr="00A94B60">
        <w:rPr>
          <w:rFonts w:ascii="Arial" w:hAnsi="Arial" w:cs="Arial"/>
        </w:rPr>
        <w:t xml:space="preserve">consistirá na realização de uma prova </w:t>
      </w:r>
      <w:r w:rsidRPr="00A94B60">
        <w:rPr>
          <w:rFonts w:ascii="Arial" w:hAnsi="Arial" w:cs="Arial"/>
        </w:rPr>
        <w:t>de natureza teórica revestindo a forma escrita, com questões de escolha múltipla e/ou de desenvolvimento, com consulta da legislação não comentada/</w:t>
      </w:r>
      <w:r w:rsidR="00F42720" w:rsidRPr="00A94B60">
        <w:rPr>
          <w:rFonts w:ascii="Arial" w:hAnsi="Arial" w:cs="Arial"/>
        </w:rPr>
        <w:t>anotada, que terá a duração máxima de 60</w:t>
      </w:r>
      <w:r w:rsidRPr="00A94B60">
        <w:rPr>
          <w:rFonts w:ascii="Arial" w:hAnsi="Arial" w:cs="Arial"/>
        </w:rPr>
        <w:t xml:space="preserve"> minutos. Será valorada de 0 a </w:t>
      </w:r>
      <w:r w:rsidR="00F42720" w:rsidRPr="00A94B60">
        <w:rPr>
          <w:rFonts w:ascii="Arial" w:hAnsi="Arial" w:cs="Arial"/>
        </w:rPr>
        <w:t>20</w:t>
      </w:r>
      <w:r w:rsidRPr="00A94B60">
        <w:rPr>
          <w:rFonts w:ascii="Arial" w:hAnsi="Arial" w:cs="Arial"/>
        </w:rPr>
        <w:t xml:space="preserve"> valores, e incidirá sobre as seguintes matérias: direitos, deveres e garantias do trabalhador, trabalho suplementar, férias e faltas e infrações a que são aplicáveis as sanções disciplinares, todas reguladas na Lei Geral do Trabalho em Funções Públicas aprovada pela </w:t>
      </w:r>
      <w:r w:rsidR="00CC0443" w:rsidRPr="00A94B60">
        <w:rPr>
          <w:rFonts w:ascii="Arial" w:hAnsi="Arial" w:cs="Arial"/>
        </w:rPr>
        <w:t>Lei n.º 35/2014, de 20 de</w:t>
      </w:r>
      <w:r w:rsidR="00F90E32">
        <w:rPr>
          <w:rFonts w:ascii="Arial" w:hAnsi="Arial" w:cs="Arial"/>
        </w:rPr>
        <w:t xml:space="preserve"> junho, tendo a ponderação de 35</w:t>
      </w:r>
      <w:r w:rsidR="00CC0443" w:rsidRPr="00A94B60">
        <w:rPr>
          <w:rFonts w:ascii="Arial" w:hAnsi="Arial" w:cs="Arial"/>
        </w:rPr>
        <w:t xml:space="preserve">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15.1.2</w:t>
      </w:r>
      <w:r w:rsidR="00257E39" w:rsidRPr="00A94B60">
        <w:rPr>
          <w:rFonts w:ascii="Arial" w:hAnsi="Arial" w:cs="Arial"/>
        </w:rPr>
        <w:t>. Avaliação Psicológica</w:t>
      </w:r>
      <w:r w:rsidR="00CC0443" w:rsidRPr="00A94B60">
        <w:rPr>
          <w:rFonts w:ascii="Arial" w:hAnsi="Arial" w:cs="Arial"/>
        </w:rPr>
        <w:t xml:space="preserve"> (AP)</w:t>
      </w:r>
      <w:r w:rsidR="00257E39" w:rsidRPr="00A94B60">
        <w:rPr>
          <w:rFonts w:ascii="Arial" w:hAnsi="Arial" w:cs="Arial"/>
        </w:rPr>
        <w:t xml:space="preserve">: </w:t>
      </w:r>
      <w:r w:rsidRPr="00A94B60">
        <w:rPr>
          <w:rFonts w:ascii="Arial" w:hAnsi="Arial" w:cs="Arial"/>
        </w:rPr>
        <w:t>visa avaliar através de técnicas de natureza psicológica, aptidões e características de personalidade e competências comportamentais dos candidatos e estabelecer um prognóstico de adaptação às exigências do posto de trabalho a ocupar, tendo como referência o perfil de competências pré-definido, esta prova terá uma ponderação de 35 %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15.1.2.1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 Avaliação Psicológica é valorada da seguinte forma: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Em cada fase intermédia do método, através das menções classificativas de Apto e Não Apto;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Na última fase do método, para os candidatos que o tenham completado, através dos níveis classificativos de: Elevado, Bom, </w:t>
      </w:r>
      <w:proofErr w:type="gramStart"/>
      <w:r w:rsidRPr="00A94B60">
        <w:rPr>
          <w:rFonts w:ascii="Arial" w:hAnsi="Arial" w:cs="Arial"/>
        </w:rPr>
        <w:t>Suficiente, Reduzido e Insuficiente</w:t>
      </w:r>
      <w:proofErr w:type="gramEnd"/>
      <w:r w:rsidRPr="00A94B60">
        <w:rPr>
          <w:rFonts w:ascii="Arial" w:hAnsi="Arial" w:cs="Arial"/>
        </w:rPr>
        <w:t>, aos quais correspondem, respetivamente, as classificações de 20, 16, 12, 8 e 4 valores;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15.2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 complementar, nos termos do artigo 7.º, da Portaria que regulamenta o Procedimento concursal: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15.2.1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Entrevista Profissional de Seleção (EPS)</w:t>
      </w:r>
      <w:r w:rsidR="00CC0443" w:rsidRPr="00A94B60">
        <w:rPr>
          <w:rFonts w:ascii="Arial" w:hAnsi="Arial" w:cs="Arial"/>
        </w:rPr>
        <w:t xml:space="preserve">: </w:t>
      </w:r>
      <w:r w:rsidRPr="00A94B60">
        <w:rPr>
          <w:rFonts w:ascii="Arial" w:hAnsi="Arial" w:cs="Arial"/>
        </w:rPr>
        <w:t xml:space="preserve">visa avaliar de forma objetiva e sistemática, a experiência profissional e aspetos comportamentais evidenciados durante a interação estabelecida entre o entrevistador e o entrevistado, nomeadamente os relacionados com a capacidade de comunicação e relacionamento interpessoal, com duração de 30 minutos. O resultado final da Entrevista Profissional de Seleção será </w:t>
      </w:r>
      <w:r w:rsidRPr="00A94B60">
        <w:rPr>
          <w:rFonts w:ascii="Arial" w:hAnsi="Arial" w:cs="Arial"/>
        </w:rPr>
        <w:lastRenderedPageBreak/>
        <w:t xml:space="preserve">determinado nos termos da al. </w:t>
      </w:r>
      <w:r w:rsidRPr="00A94B60">
        <w:rPr>
          <w:rFonts w:ascii="Arial" w:hAnsi="Arial" w:cs="Arial"/>
          <w:i/>
          <w:iCs/>
        </w:rPr>
        <w:t>a</w:t>
      </w:r>
      <w:r w:rsidRPr="00A94B60">
        <w:rPr>
          <w:rFonts w:ascii="Arial" w:hAnsi="Arial" w:cs="Arial"/>
        </w:rPr>
        <w:t>), n.º 7, do artigo 18.º da Portaria que regulamenta o procedimento concursal, e terá</w:t>
      </w:r>
      <w:r w:rsidR="00F90E32">
        <w:rPr>
          <w:rFonts w:ascii="Arial" w:hAnsi="Arial" w:cs="Arial"/>
        </w:rPr>
        <w:t xml:space="preserve"> uma ponderação de 30</w:t>
      </w:r>
      <w:r w:rsidRPr="00A94B60">
        <w:rPr>
          <w:rFonts w:ascii="Arial" w:hAnsi="Arial" w:cs="Arial"/>
        </w:rPr>
        <w:t xml:space="preserve">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15.3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Classificação Final</w:t>
      </w:r>
      <w:r w:rsidR="00CC0443" w:rsidRPr="00A94B60">
        <w:rPr>
          <w:rFonts w:ascii="Arial" w:hAnsi="Arial" w:cs="Arial"/>
        </w:rPr>
        <w:t xml:space="preserve"> (CF)</w:t>
      </w:r>
      <w:r w:rsidRPr="00A94B60">
        <w:rPr>
          <w:rFonts w:ascii="Arial" w:hAnsi="Arial" w:cs="Arial"/>
        </w:rPr>
        <w:t>: A ordenação final dos candidatos que completem o procedimento é efetuada nos termos do n.º 1, do artigo 34.º da Portaria n.º 83-A/2009, de 22 de janeiro, na sua redação atual, de acordo com a escala classificativa de 0 a 20 valores, que resulta da média aritmética ponderada das classificações quantitativas obtidas em cada método de seleção, por aplicação da seguinte fórmula: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CF = </w:t>
      </w:r>
      <w:r w:rsidR="00CC044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PC × 35 %</w:t>
      </w:r>
      <w:r w:rsidR="00CC044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CC044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AP × 35 %</w:t>
      </w:r>
      <w:r w:rsidR="00CC044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CC044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EPS × 30 %</w:t>
      </w:r>
      <w:r w:rsidR="00CC044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, em que, CF = Classificação Final; PC = Prova de Conhecimentos; </w:t>
      </w:r>
      <w:r w:rsidR="00CC0443" w:rsidRPr="00A94B60">
        <w:rPr>
          <w:rFonts w:ascii="Arial" w:hAnsi="Arial" w:cs="Arial"/>
        </w:rPr>
        <w:t xml:space="preserve">AP = </w:t>
      </w:r>
      <w:r w:rsidRPr="00A94B60">
        <w:rPr>
          <w:rFonts w:ascii="Arial" w:hAnsi="Arial" w:cs="Arial"/>
        </w:rPr>
        <w:t>Avaliação Psicológica; EPS = Entrevista Profissional de Seleção</w:t>
      </w:r>
      <w:r w:rsidR="00CC0443" w:rsidRPr="00A94B60">
        <w:rPr>
          <w:rFonts w:ascii="Arial" w:hAnsi="Arial" w:cs="Arial"/>
        </w:rPr>
        <w:t>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</w:t>
      </w:r>
      <w:r w:rsidR="00AF515A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Aos candidatos que</w:t>
      </w:r>
      <w:r w:rsidR="006D3602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cumulativamente, sejam já titulares da categoria a concurso e se encontrem a cumprir ou a exercer a atribuição, competência ou atividade caracterizadoras do posto de trabalho correspondente a este procedimento, ou, se encontrarem em mobilidade especial, tenham sido detentores da categoria bem como, das funções acima descritas, podem afastar por escrito no requerimento de admissão ao procedimento a aplicação dos </w:t>
      </w:r>
      <w:r w:rsidR="006D3602" w:rsidRPr="00A94B60">
        <w:rPr>
          <w:rFonts w:ascii="Arial" w:hAnsi="Arial" w:cs="Arial"/>
        </w:rPr>
        <w:t>métodos enunciados nos pontos 15</w:t>
      </w:r>
      <w:r w:rsidRPr="00A94B60">
        <w:rPr>
          <w:rFonts w:ascii="Arial" w:hAnsi="Arial" w:cs="Arial"/>
        </w:rPr>
        <w:t>.1.1, 1</w:t>
      </w:r>
      <w:r w:rsidR="006D3602" w:rsidRPr="00A94B60">
        <w:rPr>
          <w:rFonts w:ascii="Arial" w:hAnsi="Arial" w:cs="Arial"/>
        </w:rPr>
        <w:t>5</w:t>
      </w:r>
      <w:r w:rsidRPr="00A94B60">
        <w:rPr>
          <w:rFonts w:ascii="Arial" w:hAnsi="Arial" w:cs="Arial"/>
        </w:rPr>
        <w:t>.1.2. e 1</w:t>
      </w:r>
      <w:r w:rsidR="006D3602" w:rsidRPr="00A94B60">
        <w:rPr>
          <w:rFonts w:ascii="Arial" w:hAnsi="Arial" w:cs="Arial"/>
        </w:rPr>
        <w:t>5</w:t>
      </w:r>
      <w:r w:rsidRPr="00A94B60">
        <w:rPr>
          <w:rFonts w:ascii="Arial" w:hAnsi="Arial" w:cs="Arial"/>
        </w:rPr>
        <w:t>.2.1, aplicando-se-lhes os métodos previstos no n.º 1 do artigo 36.º da Lei n.º 35/2014, de 20 de junho e artigo 7.º da Portaria n.º 83-A/2009, de 22 de janeiro, na sua redação atual, nomeadamente: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Métodos Obrigatórios: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16.1.1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Avaliação Curricular (AC) em que serão ponderados os seguintes elementos: Habilitação Académica (HA), Formação Profissional (FP) e Experiência Profissional (EP) e Avaliação do Desempenho (AD). A ponderação dos fatores invocados, de interesse para a Avaliação Curricular, será feita com base na prova documental que cada candidato anexar ao </w:t>
      </w:r>
      <w:r w:rsidRPr="00A94B60">
        <w:rPr>
          <w:rFonts w:ascii="Arial" w:hAnsi="Arial" w:cs="Arial"/>
          <w:i/>
          <w:iCs/>
        </w:rPr>
        <w:t xml:space="preserve">Curriculum Vitae. </w:t>
      </w:r>
      <w:r w:rsidRPr="00A94B60">
        <w:rPr>
          <w:rFonts w:ascii="Arial" w:hAnsi="Arial" w:cs="Arial"/>
        </w:rPr>
        <w:t>Este fator será valorado de 0 a 20 valores e terá uma ponderação de 35 %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16.1.2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Entrevista de Avaliação de Competências (EAC)</w:t>
      </w:r>
      <w:r w:rsidR="006D3602" w:rsidRPr="00A94B60">
        <w:rPr>
          <w:rFonts w:ascii="Arial" w:hAnsi="Arial" w:cs="Arial"/>
        </w:rPr>
        <w:t>:</w:t>
      </w:r>
      <w:r w:rsidRPr="00A94B60">
        <w:rPr>
          <w:rFonts w:ascii="Arial" w:hAnsi="Arial" w:cs="Arial"/>
        </w:rPr>
        <w:t xml:space="preserve"> visa obter, através de uma relação interpessoal, informações sobre comportamentos profissionais diretamente relacionados com as competências consideradas essenciais para o exercício da função. Decorre de acordo com um guião de entrevista composto por um conjunto de questões diretamente relacionadas com o perfil de competências definido, associado a uma grelha de avaliação individual que traduz a presença ou ausência de comportamentos em análise. O resultado desta entrevista permitirá uma análise estruturada da experiência, qualificações e motivações profissionais, através de descrições comportamentais ocorridas em situações reais vivenciadas. A Avaliação da Entrevista de Avaliação de Competências é expressa de acordo com os níveis classificativos de Elevado, Bom, </w:t>
      </w:r>
      <w:proofErr w:type="gramStart"/>
      <w:r w:rsidRPr="00A94B60">
        <w:rPr>
          <w:rFonts w:ascii="Arial" w:hAnsi="Arial" w:cs="Arial"/>
        </w:rPr>
        <w:t>Suficiente, Reduzido e Insuficiente</w:t>
      </w:r>
      <w:proofErr w:type="gramEnd"/>
      <w:r w:rsidRPr="00A94B60">
        <w:rPr>
          <w:rFonts w:ascii="Arial" w:hAnsi="Arial" w:cs="Arial"/>
        </w:rPr>
        <w:t xml:space="preserve">, aos quais correspondem respetivamente, as classificações de 20, 16, 12, 8 e 4 valores, e consistirá numa ponderação de 35 % na Avaliação Final. 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16.2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 Complementar, nos termos do artigo 7.º da Portaria que regulamenta o procedimento concursal: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>16.2.1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Entrevista Profissional de Seleção (EPS): visa avaliar de forma objetiva e sistemática, a experiência profissional e aspetos comportamentais evidenciados durante a interação estabelecida entre o entrevistador e o entrevistado, nomeadamente os relacionados com a capacidade de comunicação e relacionamento interpessoal, com duração de 30 minutos. O resultado final da Entrevista Profissional de Seleção será determinado nos termos da al. </w:t>
      </w:r>
      <w:r w:rsidRPr="00A94B60">
        <w:rPr>
          <w:rFonts w:ascii="Arial" w:hAnsi="Arial" w:cs="Arial"/>
          <w:i/>
          <w:iCs/>
        </w:rPr>
        <w:t>a</w:t>
      </w:r>
      <w:r w:rsidRPr="00A94B60">
        <w:rPr>
          <w:rFonts w:ascii="Arial" w:hAnsi="Arial" w:cs="Arial"/>
        </w:rPr>
        <w:t>), n.º 7, do artigo 18.º da Portaria que regulamenta o procedimento concursal, e terá uma ponderação de 30 %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16.3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Classificação Final: A ordenação final dos candidatos que completem o procedimento é efetuada de acordo com a escala classificativa de 0 a 20 valores, em resultado da média aritmética ponderada das classificações quantitativas obtidas em cada método de seleção, por aplicação da seguinte fórmula: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CF = </w:t>
      </w:r>
      <w:r w:rsidR="006D3602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AC × 35 %</w:t>
      </w:r>
      <w:r w:rsidR="006D3602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6D3602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EAC × 35 %</w:t>
      </w:r>
      <w:r w:rsidR="006D3602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6D3602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EPS × 30 %</w:t>
      </w:r>
      <w:r w:rsidR="006D3602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>, em que, CF = Classificação Final; AC = Avaliação Curricular; EAC = Entrevista de Avaliação de Competência; EPS = Ent</w:t>
      </w:r>
      <w:r w:rsidR="006D3602" w:rsidRPr="00A94B60">
        <w:rPr>
          <w:rFonts w:ascii="Arial" w:hAnsi="Arial" w:cs="Arial"/>
        </w:rPr>
        <w:t>revista Profissional de Seleção.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17</w:t>
      </w:r>
      <w:r w:rsidR="006D3602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Cada um dos métodos ou fases de seleção é eliminatório, pela ordem acima enuncia</w:t>
      </w:r>
      <w:r w:rsidR="006D3602" w:rsidRPr="00A94B60">
        <w:rPr>
          <w:rFonts w:ascii="Arial" w:hAnsi="Arial" w:cs="Arial"/>
        </w:rPr>
        <w:t>da e é excluído do procedimento</w:t>
      </w:r>
      <w:r w:rsidRPr="00A94B60">
        <w:rPr>
          <w:rFonts w:ascii="Arial" w:hAnsi="Arial" w:cs="Arial"/>
        </w:rPr>
        <w:t xml:space="preserve"> o candidato que tenha obtido uma classificação inferior a 9.5 valores ou que não compareça a um dos métodos ou fases, não lhe sendo aplicado o método ou fase seguinte.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18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 publicitação dos resultados obtidos em cada método intercalar será efetuada através de lista, ordenada alfabeticamente e afixada em local visível e público das instalações da Câmara Municipal e disponibilizada na página eletrónica.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19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Forma de publicitação da lista unitária de ordenação final</w:t>
      </w:r>
      <w:r w:rsidR="006D3602" w:rsidRPr="00A94B60">
        <w:rPr>
          <w:rFonts w:ascii="Arial" w:hAnsi="Arial" w:cs="Arial"/>
        </w:rPr>
        <w:t>:</w:t>
      </w:r>
      <w:r w:rsidRPr="00A94B60">
        <w:rPr>
          <w:rFonts w:ascii="Arial" w:hAnsi="Arial" w:cs="Arial"/>
        </w:rPr>
        <w:t xml:space="preserve"> após homologação será publicada na 2.ª série do </w:t>
      </w:r>
      <w:r w:rsidRPr="00A94B60">
        <w:rPr>
          <w:rFonts w:ascii="Arial" w:hAnsi="Arial" w:cs="Arial"/>
          <w:i/>
          <w:iCs/>
        </w:rPr>
        <w:t xml:space="preserve">Diário da República, </w:t>
      </w:r>
      <w:r w:rsidRPr="00A94B60">
        <w:rPr>
          <w:rFonts w:ascii="Arial" w:hAnsi="Arial" w:cs="Arial"/>
        </w:rPr>
        <w:t>em local visível e público das instalações da Câmara Municipal e disponibilizada na página eletrónica.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20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As atas do Júri do Procedimento Concursal onde constam os parâmetros de avaliação e a respetiva ponderação de cada um dos métodos de seleção a utilizar, a grelha classificativa e o sistema de valoração final, serão </w:t>
      </w:r>
      <w:proofErr w:type="gramStart"/>
      <w:r w:rsidRPr="00A94B60">
        <w:rPr>
          <w:rFonts w:ascii="Arial" w:hAnsi="Arial" w:cs="Arial"/>
        </w:rPr>
        <w:t>disponibilizadas</w:t>
      </w:r>
      <w:proofErr w:type="gramEnd"/>
      <w:r w:rsidRPr="00A94B60">
        <w:rPr>
          <w:rFonts w:ascii="Arial" w:hAnsi="Arial" w:cs="Arial"/>
        </w:rPr>
        <w:t xml:space="preserve"> aos candidatos sempre que solicitadas.</w:t>
      </w:r>
    </w:p>
    <w:p w:rsidR="00AB681E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Constituição do júri</w:t>
      </w:r>
      <w:proofErr w:type="gramStart"/>
      <w:r w:rsidRPr="00A94B60">
        <w:rPr>
          <w:rFonts w:ascii="Arial" w:hAnsi="Arial" w:cs="Arial"/>
        </w:rPr>
        <w:t>: Ao</w:t>
      </w:r>
      <w:proofErr w:type="gramEnd"/>
      <w:r w:rsidRPr="00A94B60">
        <w:rPr>
          <w:rFonts w:ascii="Arial" w:hAnsi="Arial" w:cs="Arial"/>
        </w:rPr>
        <w:t xml:space="preserve"> abrigo do disposto no artigo 20.º da Portaria n.º 83-A/2009, de 22 de janeiro, na sua redação atual, o júri terá a seguinte composição:</w:t>
      </w:r>
    </w:p>
    <w:p w:rsidR="00AB681E" w:rsidRPr="00F90E32" w:rsidRDefault="00AB681E" w:rsidP="00074976">
      <w:pPr>
        <w:pStyle w:val="PargrafodaLista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</w:rPr>
      </w:pPr>
      <w:r w:rsidRPr="00F90E32">
        <w:rPr>
          <w:rFonts w:ascii="Arial" w:hAnsi="Arial" w:cs="Arial"/>
        </w:rPr>
        <w:t>Presidente:</w:t>
      </w:r>
      <w:r w:rsidR="00F90E32">
        <w:rPr>
          <w:rFonts w:ascii="Arial" w:hAnsi="Arial" w:cs="Arial"/>
        </w:rPr>
        <w:t xml:space="preserve"> Rui Manuel Miranda Cruz</w:t>
      </w:r>
      <w:r w:rsidRPr="00F90E32">
        <w:rPr>
          <w:rFonts w:ascii="Arial" w:hAnsi="Arial" w:cs="Arial"/>
        </w:rPr>
        <w:t xml:space="preserve">, </w:t>
      </w:r>
      <w:r w:rsidR="00F90E32">
        <w:rPr>
          <w:rFonts w:ascii="Arial" w:hAnsi="Arial" w:cs="Arial"/>
        </w:rPr>
        <w:t>Chefe de Divisão de Ambiente e Serviços Urbanos</w:t>
      </w:r>
      <w:r w:rsidRPr="00F90E32">
        <w:rPr>
          <w:rFonts w:ascii="Arial" w:hAnsi="Arial" w:cs="Arial"/>
        </w:rPr>
        <w:t>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Vogais Efetivos: </w:t>
      </w:r>
      <w:r w:rsidR="00F90E32">
        <w:rPr>
          <w:rFonts w:ascii="Arial" w:hAnsi="Arial" w:cs="Arial"/>
        </w:rPr>
        <w:t>Mário Alberto Gonçalves Costa</w:t>
      </w:r>
      <w:r w:rsidRPr="00A94B60">
        <w:rPr>
          <w:rFonts w:ascii="Arial" w:hAnsi="Arial" w:cs="Arial"/>
        </w:rPr>
        <w:t xml:space="preserve">, Chefe da </w:t>
      </w:r>
      <w:r w:rsidR="00F90E32">
        <w:rPr>
          <w:rFonts w:ascii="Arial" w:hAnsi="Arial" w:cs="Arial"/>
        </w:rPr>
        <w:t>Unidade de Serviços Operativos</w:t>
      </w:r>
      <w:r w:rsidRPr="00A94B60">
        <w:rPr>
          <w:rFonts w:ascii="Arial" w:hAnsi="Arial" w:cs="Arial"/>
        </w:rPr>
        <w:t xml:space="preserve">, e Maria Fernanda Dinis Moreira, Chefe da Divisão </w:t>
      </w:r>
      <w:r w:rsidR="00F90E32">
        <w:rPr>
          <w:rFonts w:ascii="Arial" w:hAnsi="Arial" w:cs="Arial"/>
        </w:rPr>
        <w:t>Administrativa</w:t>
      </w:r>
      <w:r w:rsidRPr="00A94B60">
        <w:rPr>
          <w:rFonts w:ascii="Arial" w:hAnsi="Arial" w:cs="Arial"/>
        </w:rPr>
        <w:t>.</w:t>
      </w:r>
    </w:p>
    <w:p w:rsidR="00AB681E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Vogais Suplentes: Ana Rita Velh</w:t>
      </w:r>
      <w:r w:rsidR="00F90E32">
        <w:rPr>
          <w:rFonts w:ascii="Arial" w:hAnsi="Arial" w:cs="Arial"/>
        </w:rPr>
        <w:t xml:space="preserve">o Pedreira, Técnica Superior, e </w:t>
      </w:r>
      <w:r w:rsidR="00C013FE">
        <w:rPr>
          <w:rFonts w:ascii="Arial" w:hAnsi="Arial" w:cs="Arial"/>
        </w:rPr>
        <w:t>José António Alves, Encarregado Geral Operacional</w:t>
      </w:r>
      <w:r w:rsidRPr="00A94B60">
        <w:rPr>
          <w:rFonts w:ascii="Arial" w:hAnsi="Arial" w:cs="Arial"/>
        </w:rPr>
        <w:t>.</w:t>
      </w:r>
    </w:p>
    <w:p w:rsidR="006D3602" w:rsidRPr="00A94B60" w:rsidRDefault="006D3602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Em caso de ausência ou impedimento do presidente</w:t>
      </w:r>
      <w:r w:rsidR="00947126">
        <w:rPr>
          <w:rFonts w:ascii="Arial" w:hAnsi="Arial" w:cs="Arial"/>
        </w:rPr>
        <w:t xml:space="preserve"> será</w:t>
      </w:r>
      <w:r w:rsidRPr="00A94B60">
        <w:rPr>
          <w:rFonts w:ascii="Arial" w:hAnsi="Arial" w:cs="Arial"/>
        </w:rPr>
        <w:t xml:space="preserve"> o mesmo substituído nessas funções pelo </w:t>
      </w:r>
      <w:proofErr w:type="gramStart"/>
      <w:r w:rsidRPr="00A94B60">
        <w:rPr>
          <w:rFonts w:ascii="Arial" w:hAnsi="Arial" w:cs="Arial"/>
        </w:rPr>
        <w:t>primeiro</w:t>
      </w:r>
      <w:r w:rsidR="00947126">
        <w:rPr>
          <w:rFonts w:ascii="Arial" w:hAnsi="Arial" w:cs="Arial"/>
        </w:rPr>
        <w:t xml:space="preserve"> vogal</w:t>
      </w:r>
      <w:proofErr w:type="gramEnd"/>
      <w:r w:rsidRPr="00A94B60">
        <w:rPr>
          <w:rFonts w:ascii="Arial" w:hAnsi="Arial" w:cs="Arial"/>
        </w:rPr>
        <w:t xml:space="preserve"> efetivo. 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>22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Assiste ao júri a faculdade de exigir a qualquer candidato, a apresentação de documentos comprovativos das declarações que efetuou sob compromisso de honra e das informações que considere relevantes para o presente procedimento.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23</w:t>
      </w:r>
      <w:r w:rsidR="00622F2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As falsas declarações serão punidas nos termos da lei.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24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Exclusão, admissão e notificação de candidatos:</w:t>
      </w:r>
    </w:p>
    <w:p w:rsidR="00AB681E" w:rsidRPr="00A94B60" w:rsidRDefault="00622F2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24.1. </w:t>
      </w:r>
      <w:r w:rsidR="00AB681E" w:rsidRPr="00A94B60">
        <w:rPr>
          <w:rFonts w:ascii="Arial" w:hAnsi="Arial" w:cs="Arial"/>
        </w:rPr>
        <w:t>Os candidatos excluídos do procedimento são notificados para efeitos de realização de audiência dos interessados, de acordo com o disposto no artigo 30.º da Portaria n.º 83-A/2009, de 22 de janeiro na sua redação atual, por uma das formas previstas no n.º 3 do referido artigo.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24.2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Os candidatos admitidos são convocados por uma das formas previstas no disposto no n.º 3 do artigo 30.º da Portaria n.º 83-A/2009, de 22 de janeiro, na sua redação atual do dia, hora e local para a realização dos métodos ou fases de seleção nos termos previstos do artigo 32.º da mesma Portaria.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25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Em cumprimento da alínea </w:t>
      </w:r>
      <w:r w:rsidRPr="00A94B60">
        <w:rPr>
          <w:rFonts w:ascii="Arial" w:hAnsi="Arial" w:cs="Arial"/>
          <w:i/>
          <w:iCs/>
        </w:rPr>
        <w:t>h</w:t>
      </w:r>
      <w:r w:rsidRPr="00A94B60">
        <w:rPr>
          <w:rFonts w:ascii="Arial" w:hAnsi="Arial" w:cs="Arial"/>
        </w:rPr>
        <w:t>) do artigo 9.º da Constituição da República, a Administração Pública enquanto entidade empregadora promove ativamente uma política de igualdades de oportunidades entre homens e mulheres no acesso ao emprego e na progressão profissional, providenciando escrupulosamente no sentido de evitar todo e qualquer forma de discriminação.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26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Dar-se-á cumprimento ao disposto no n.º 3 do artigo 3.º do Decreto-Lei n.º 29/2001, de 3 de fevereiro, em que o candidato com deficiência tem preferência em igualdade de classificação, a qual prevalece sobre outra qualquer preferência legal, devendo declarar no requerimento de admissão sob compromisso de honra o grau de incapacidade, tipo de deficiência e os meios de comunicação/expressão a utilizar nos processos de seleção.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27</w:t>
      </w:r>
      <w:r w:rsidR="00622F2E" w:rsidRPr="00A94B60">
        <w:rPr>
          <w:rFonts w:ascii="Arial" w:hAnsi="Arial" w:cs="Arial"/>
        </w:rPr>
        <w:t>. Legislação aplicável: o</w:t>
      </w:r>
      <w:r w:rsidRPr="00A94B60">
        <w:rPr>
          <w:rFonts w:ascii="Arial" w:hAnsi="Arial" w:cs="Arial"/>
        </w:rPr>
        <w:t xml:space="preserve"> presente concurso rege-se pelo disposto na Lei n.º 35/2014, de 20 </w:t>
      </w:r>
      <w:r w:rsidR="00622F2E" w:rsidRPr="00A94B60">
        <w:rPr>
          <w:rFonts w:ascii="Arial" w:hAnsi="Arial" w:cs="Arial"/>
        </w:rPr>
        <w:t>de junho, pela Portaria n.º 83</w:t>
      </w:r>
      <w:r w:rsidRPr="00A94B60">
        <w:rPr>
          <w:rFonts w:ascii="Arial" w:hAnsi="Arial" w:cs="Arial"/>
        </w:rPr>
        <w:t xml:space="preserve">-A/2009, de 22 de janeiro, na sua redação atual e </w:t>
      </w:r>
      <w:proofErr w:type="gramStart"/>
      <w:r w:rsidRPr="00A94B60">
        <w:rPr>
          <w:rFonts w:ascii="Arial" w:hAnsi="Arial" w:cs="Arial"/>
        </w:rPr>
        <w:t xml:space="preserve">demais legislação </w:t>
      </w:r>
      <w:bookmarkStart w:id="0" w:name="_GoBack"/>
      <w:bookmarkEnd w:id="0"/>
      <w:r w:rsidRPr="00A94B60">
        <w:rPr>
          <w:rFonts w:ascii="Arial" w:hAnsi="Arial" w:cs="Arial"/>
        </w:rPr>
        <w:t>complementar</w:t>
      </w:r>
      <w:proofErr w:type="gramEnd"/>
      <w:r w:rsidRPr="00A94B60">
        <w:rPr>
          <w:rFonts w:ascii="Arial" w:hAnsi="Arial" w:cs="Arial"/>
        </w:rPr>
        <w:t>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28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Nos termos do artigo 19.º, n.º 1 da Po</w:t>
      </w:r>
      <w:r w:rsidR="00EE48D2">
        <w:rPr>
          <w:rFonts w:ascii="Arial" w:hAnsi="Arial" w:cs="Arial"/>
        </w:rPr>
        <w:t>rtaria n.º 83-A/2009, de 22 de j</w:t>
      </w:r>
      <w:r w:rsidRPr="00A94B60">
        <w:rPr>
          <w:rFonts w:ascii="Arial" w:hAnsi="Arial" w:cs="Arial"/>
        </w:rPr>
        <w:t>aneiro, na sua redação atual, o presente aviso será ainda publicitado na Bolsa de Emprego Público (www.bep.gov.pt), na página eletrónica do Município de Montalegre e, em jornal de expansão nacional, por extrato.</w:t>
      </w:r>
    </w:p>
    <w:p w:rsidR="0002665E" w:rsidRDefault="0002665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EE48D2">
        <w:rPr>
          <w:rFonts w:ascii="Arial" w:hAnsi="Arial" w:cs="Arial"/>
        </w:rPr>
        <w:t xml:space="preserve"> de abril de 2019</w:t>
      </w:r>
      <w:r w:rsidR="00622F2E"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 xml:space="preserve"> </w:t>
      </w:r>
    </w:p>
    <w:p w:rsidR="0002665E" w:rsidRDefault="0002665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02665E" w:rsidRDefault="00AB681E" w:rsidP="0002665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A94B60">
        <w:rPr>
          <w:rFonts w:ascii="Arial" w:hAnsi="Arial" w:cs="Arial"/>
        </w:rPr>
        <w:t>O Presidente da Câmara</w:t>
      </w:r>
    </w:p>
    <w:p w:rsidR="0002665E" w:rsidRDefault="0002665E" w:rsidP="0002665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AB681E" w:rsidRPr="00A94B60" w:rsidRDefault="00AB681E" w:rsidP="0002665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Manuel Orlando Fernandes Alves</w:t>
      </w:r>
      <w:r w:rsidRPr="00A94B60">
        <w:rPr>
          <w:rFonts w:ascii="Arial" w:hAnsi="Arial" w:cs="Arial"/>
        </w:rPr>
        <w:t>.</w:t>
      </w:r>
    </w:p>
    <w:p w:rsidR="00362AB6" w:rsidRPr="00A94B60" w:rsidRDefault="00362AB6" w:rsidP="00A94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362AB6" w:rsidRPr="00A94B60" w:rsidSect="0029461E">
      <w:headerReference w:type="default" r:id="rId7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21" w:rsidRDefault="004C3B21" w:rsidP="00BE716F">
      <w:pPr>
        <w:spacing w:after="0" w:line="240" w:lineRule="auto"/>
      </w:pPr>
      <w:r>
        <w:separator/>
      </w:r>
    </w:p>
  </w:endnote>
  <w:endnote w:type="continuationSeparator" w:id="0">
    <w:p w:rsidR="004C3B21" w:rsidRDefault="004C3B21" w:rsidP="00BE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21" w:rsidRDefault="004C3B21" w:rsidP="00BE716F">
      <w:pPr>
        <w:spacing w:after="0" w:line="240" w:lineRule="auto"/>
      </w:pPr>
      <w:r>
        <w:separator/>
      </w:r>
    </w:p>
  </w:footnote>
  <w:footnote w:type="continuationSeparator" w:id="0">
    <w:p w:rsidR="004C3B21" w:rsidRDefault="004C3B21" w:rsidP="00BE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5E" w:rsidRDefault="0002665E" w:rsidP="0002665E">
    <w:pPr>
      <w:jc w:val="center"/>
      <w:rPr>
        <w:rFonts w:ascii="Arial" w:eastAsia="Arial Unicode MS" w:hAnsi="Arial" w:cs="Arial"/>
        <w:spacing w:val="20"/>
      </w:rPr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73660</wp:posOffset>
          </wp:positionV>
          <wp:extent cx="1851025" cy="525780"/>
          <wp:effectExtent l="0" t="0" r="0" b="7620"/>
          <wp:wrapTight wrapText="bothSides">
            <wp:wrapPolygon edited="0">
              <wp:start x="18006" y="0"/>
              <wp:lineTo x="0" y="2348"/>
              <wp:lineTo x="0" y="10174"/>
              <wp:lineTo x="13116" y="12522"/>
              <wp:lineTo x="13116" y="16435"/>
              <wp:lineTo x="17339" y="21130"/>
              <wp:lineTo x="20674" y="21130"/>
              <wp:lineTo x="21341" y="21130"/>
              <wp:lineTo x="21341" y="3913"/>
              <wp:lineTo x="20229" y="0"/>
              <wp:lineTo x="18006" y="0"/>
            </wp:wrapPolygon>
          </wp:wrapTight>
          <wp:docPr id="1" name="Imagem 1" descr="LogoNovoCMMontal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NovoCMMontal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65E" w:rsidRDefault="0002665E" w:rsidP="0002665E">
    <w:pPr>
      <w:spacing w:after="0" w:line="240" w:lineRule="auto"/>
      <w:jc w:val="center"/>
      <w:rPr>
        <w:rFonts w:ascii="Arial" w:eastAsia="Arial Unicode MS" w:hAnsi="Arial" w:cs="Arial"/>
        <w:spacing w:val="20"/>
      </w:rPr>
    </w:pPr>
  </w:p>
  <w:p w:rsidR="0002665E" w:rsidRDefault="0002665E" w:rsidP="0002665E">
    <w:pPr>
      <w:spacing w:after="0" w:line="240" w:lineRule="auto"/>
      <w:jc w:val="center"/>
      <w:rPr>
        <w:rFonts w:ascii="Arial" w:eastAsia="Arial Unicode MS" w:hAnsi="Arial" w:cs="Arial"/>
        <w:spacing w:val="20"/>
      </w:rPr>
    </w:pPr>
  </w:p>
  <w:p w:rsidR="0002665E" w:rsidRPr="00326A1F" w:rsidRDefault="0002665E" w:rsidP="0002665E">
    <w:pPr>
      <w:keepNext/>
      <w:spacing w:after="0" w:line="240" w:lineRule="auto"/>
      <w:outlineLvl w:val="7"/>
      <w:rPr>
        <w:rFonts w:ascii="Arial" w:eastAsia="Arial Unicode MS" w:hAnsi="Arial" w:cs="Arial"/>
        <w:sz w:val="14"/>
      </w:rPr>
    </w:pPr>
    <w:r w:rsidRPr="00326A1F">
      <w:rPr>
        <w:rFonts w:ascii="Arial" w:eastAsia="Arial Unicode MS" w:hAnsi="Arial" w:cs="Arial"/>
        <w:sz w:val="14"/>
      </w:rPr>
      <w:t>MUNICÍPIO DE MONTALEGRE</w:t>
    </w:r>
  </w:p>
  <w:p w:rsidR="0002665E" w:rsidRPr="00326A1F" w:rsidRDefault="0002665E" w:rsidP="0002665E">
    <w:pPr>
      <w:keepNext/>
      <w:spacing w:after="0" w:line="240" w:lineRule="auto"/>
      <w:outlineLvl w:val="8"/>
      <w:rPr>
        <w:rFonts w:ascii="Arial" w:eastAsia="Arial Unicode MS" w:hAnsi="Arial" w:cs="Arial"/>
        <w:bCs/>
        <w:caps/>
        <w:sz w:val="16"/>
      </w:rPr>
    </w:pPr>
    <w:r w:rsidRPr="00326A1F">
      <w:rPr>
        <w:rFonts w:ascii="Arial" w:eastAsia="Arial Unicode MS" w:hAnsi="Arial" w:cs="Arial"/>
        <w:bCs/>
        <w:caps/>
        <w:sz w:val="16"/>
      </w:rPr>
      <w:t>CÂMARA MUNICIPAL</w:t>
    </w:r>
  </w:p>
  <w:p w:rsidR="0002665E" w:rsidRPr="00326A1F" w:rsidRDefault="0002665E" w:rsidP="0002665E">
    <w:pPr>
      <w:spacing w:after="0" w:line="240" w:lineRule="auto"/>
      <w:rPr>
        <w:rFonts w:ascii="Arial" w:hAnsi="Arial" w:cs="Arial"/>
        <w:sz w:val="8"/>
      </w:rPr>
    </w:pPr>
    <w:r w:rsidRPr="00326A1F">
      <w:rPr>
        <w:rFonts w:ascii="Arial" w:hAnsi="Arial" w:cs="Arial"/>
        <w:sz w:val="8"/>
      </w:rPr>
      <w:t>NIPC 506 149</w:t>
    </w:r>
    <w:r>
      <w:rPr>
        <w:rFonts w:ascii="Arial" w:hAnsi="Arial" w:cs="Arial"/>
        <w:sz w:val="8"/>
      </w:rPr>
      <w:t> </w:t>
    </w:r>
    <w:r w:rsidRPr="00326A1F">
      <w:rPr>
        <w:rFonts w:ascii="Arial" w:hAnsi="Arial" w:cs="Arial"/>
        <w:sz w:val="8"/>
      </w:rPr>
      <w:t>811</w:t>
    </w:r>
  </w:p>
  <w:p w:rsidR="0002665E" w:rsidRDefault="000266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5C89"/>
    <w:multiLevelType w:val="hybridMultilevel"/>
    <w:tmpl w:val="1A64ECE8"/>
    <w:lvl w:ilvl="0" w:tplc="7390B6BA">
      <w:start w:val="1"/>
      <w:numFmt w:val="lowerLetter"/>
      <w:lvlText w:val="Referência %1)"/>
      <w:lvlJc w:val="left"/>
      <w:pPr>
        <w:ind w:left="7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36A79"/>
    <w:multiLevelType w:val="hybridMultilevel"/>
    <w:tmpl w:val="D7AEED3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E473F"/>
    <w:multiLevelType w:val="hybridMultilevel"/>
    <w:tmpl w:val="03B8E59E"/>
    <w:lvl w:ilvl="0" w:tplc="59129190">
      <w:start w:val="1"/>
      <w:numFmt w:val="lowerLetter"/>
      <w:lvlText w:val="Referência %1)"/>
      <w:lvlJc w:val="left"/>
      <w:pPr>
        <w:ind w:left="7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B6"/>
    <w:rsid w:val="0002665E"/>
    <w:rsid w:val="00074976"/>
    <w:rsid w:val="000C43AB"/>
    <w:rsid w:val="00134099"/>
    <w:rsid w:val="00144882"/>
    <w:rsid w:val="001760A6"/>
    <w:rsid w:val="001A1F97"/>
    <w:rsid w:val="00257E39"/>
    <w:rsid w:val="0027375B"/>
    <w:rsid w:val="0029461E"/>
    <w:rsid w:val="0031157E"/>
    <w:rsid w:val="003342EF"/>
    <w:rsid w:val="00342AFC"/>
    <w:rsid w:val="00362AB6"/>
    <w:rsid w:val="00465EE3"/>
    <w:rsid w:val="004710FC"/>
    <w:rsid w:val="004C3B21"/>
    <w:rsid w:val="00584632"/>
    <w:rsid w:val="00622F2E"/>
    <w:rsid w:val="00663346"/>
    <w:rsid w:val="00693F24"/>
    <w:rsid w:val="006D3602"/>
    <w:rsid w:val="00776413"/>
    <w:rsid w:val="008F74C4"/>
    <w:rsid w:val="00947126"/>
    <w:rsid w:val="009F15F8"/>
    <w:rsid w:val="00A94B60"/>
    <w:rsid w:val="00AB34EB"/>
    <w:rsid w:val="00AB681E"/>
    <w:rsid w:val="00AB7959"/>
    <w:rsid w:val="00AF515A"/>
    <w:rsid w:val="00BC1961"/>
    <w:rsid w:val="00BE716F"/>
    <w:rsid w:val="00C013FE"/>
    <w:rsid w:val="00CC0443"/>
    <w:rsid w:val="00CC5BC1"/>
    <w:rsid w:val="00CF23E3"/>
    <w:rsid w:val="00D212D3"/>
    <w:rsid w:val="00EC7156"/>
    <w:rsid w:val="00EE48D2"/>
    <w:rsid w:val="00F42720"/>
    <w:rsid w:val="00F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BFC992"/>
  <w15:docId w15:val="{FC7F9848-1924-40BC-8DA9-B109DE14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E7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716F"/>
  </w:style>
  <w:style w:type="paragraph" w:styleId="Rodap">
    <w:name w:val="footer"/>
    <w:basedOn w:val="Normal"/>
    <w:link w:val="RodapCarter"/>
    <w:uiPriority w:val="99"/>
    <w:unhideWhenUsed/>
    <w:rsid w:val="00BE7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716F"/>
  </w:style>
  <w:style w:type="paragraph" w:styleId="Textodebalo">
    <w:name w:val="Balloon Text"/>
    <w:basedOn w:val="Normal"/>
    <w:link w:val="TextodebaloCarter"/>
    <w:uiPriority w:val="99"/>
    <w:semiHidden/>
    <w:unhideWhenUsed/>
    <w:rsid w:val="00AB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68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68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2960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Fidalgo</dc:creator>
  <cp:lastModifiedBy>Nuno Gonçalves | CM.Montalegre</cp:lastModifiedBy>
  <cp:revision>2</cp:revision>
  <cp:lastPrinted>2017-06-23T11:48:00Z</cp:lastPrinted>
  <dcterms:created xsi:type="dcterms:W3CDTF">2019-04-17T14:40:00Z</dcterms:created>
  <dcterms:modified xsi:type="dcterms:W3CDTF">2019-04-17T14:40:00Z</dcterms:modified>
</cp:coreProperties>
</file>