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A6">
        <w:rPr>
          <w:rFonts w:ascii="Times New Roman" w:hAnsi="Times New Roman" w:cs="Times New Roman"/>
          <w:b/>
          <w:bCs/>
          <w:sz w:val="28"/>
          <w:szCs w:val="28"/>
        </w:rPr>
        <w:t>MUNICIPIO DE MONTALEGRE</w:t>
      </w:r>
    </w:p>
    <w:p w:rsid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60A6" w:rsidRPr="001760A6" w:rsidRDefault="001760A6" w:rsidP="0017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0A6">
        <w:rPr>
          <w:rFonts w:ascii="Times New Roman" w:hAnsi="Times New Roman" w:cs="Times New Roman"/>
          <w:b/>
          <w:bCs/>
          <w:sz w:val="24"/>
          <w:szCs w:val="24"/>
        </w:rPr>
        <w:t>AVISO</w:t>
      </w:r>
    </w:p>
    <w:p w:rsidR="001760A6" w:rsidRDefault="001760A6" w:rsidP="00BE7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A94B60">
        <w:rPr>
          <w:rFonts w:ascii="Arial" w:hAnsi="Arial" w:cs="Arial"/>
          <w:b/>
          <w:bCs/>
        </w:rPr>
        <w:t>Procedimento Concursal Comum para constituição de relação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jurídica de emprego público por tempo indeterminado</w:t>
      </w:r>
      <w:r w:rsidR="00BE716F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de</w:t>
      </w:r>
      <w:r w:rsidR="00DE04BD">
        <w:rPr>
          <w:rFonts w:ascii="Arial" w:hAnsi="Arial" w:cs="Arial"/>
          <w:b/>
          <w:bCs/>
        </w:rPr>
        <w:t xml:space="preserve"> seis</w:t>
      </w:r>
      <w:r w:rsidR="00D212D3" w:rsidRPr="00A94B60">
        <w:rPr>
          <w:rFonts w:ascii="Arial" w:hAnsi="Arial" w:cs="Arial"/>
          <w:b/>
          <w:bCs/>
        </w:rPr>
        <w:t xml:space="preserve"> </w:t>
      </w:r>
      <w:r w:rsidRPr="00A94B60">
        <w:rPr>
          <w:rFonts w:ascii="Arial" w:hAnsi="Arial" w:cs="Arial"/>
          <w:b/>
          <w:bCs/>
        </w:rPr>
        <w:t>assistente</w:t>
      </w:r>
      <w:r w:rsidR="00D212D3" w:rsidRPr="00A94B60">
        <w:rPr>
          <w:rFonts w:ascii="Arial" w:hAnsi="Arial" w:cs="Arial"/>
          <w:b/>
          <w:bCs/>
        </w:rPr>
        <w:t>s operacionais</w:t>
      </w:r>
    </w:p>
    <w:p w:rsidR="00134099" w:rsidRPr="00A94B60" w:rsidRDefault="00134099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Para efeitos do disposto no artigo 19.º da Portaria n.º 83-A/2009, de 22 de janeiro, na sua redação atual, conjugado com o artigo 33.º da Lei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Geral do Trabalho em Funções Públicas, aprovada pelo Lei n.º 35/2014,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20 de junho, torna-se público que, por despacho do Senhor Presidente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da Câmara de </w:t>
      </w:r>
      <w:r w:rsidR="00AB7959" w:rsidRPr="00A94B60">
        <w:rPr>
          <w:rFonts w:ascii="Arial" w:hAnsi="Arial" w:cs="Arial"/>
        </w:rPr>
        <w:t>04 de abril de 2019</w:t>
      </w:r>
      <w:r w:rsidRPr="00A94B60">
        <w:rPr>
          <w:rFonts w:ascii="Arial" w:hAnsi="Arial" w:cs="Arial"/>
        </w:rPr>
        <w:t xml:space="preserve">, </w:t>
      </w:r>
      <w:r w:rsidR="00663346">
        <w:rPr>
          <w:rFonts w:ascii="Arial" w:hAnsi="Arial" w:cs="Arial"/>
        </w:rPr>
        <w:t>no uso da competência em matéria de superintendência na gestão e direção de pessoal ao serviço no Município, conferida pela alínea a) do nº 2 do artigo 35º do Anexo I da Lei nº 75/2013, de 12 de setembro na sua atual</w:t>
      </w:r>
      <w:r w:rsidR="0031157E">
        <w:rPr>
          <w:rFonts w:ascii="Arial" w:hAnsi="Arial" w:cs="Arial"/>
        </w:rPr>
        <w:t>,</w:t>
      </w:r>
      <w:r w:rsidR="00663346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se encontra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aberto pelo prazo de 10 dias úteis</w:t>
      </w:r>
      <w:r w:rsidR="00AB681E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a contar da data de publicação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do presente aviso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procedimento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concursal comum destinado ao recrutamento para ocupação de </w:t>
      </w:r>
      <w:r w:rsidR="00CC5BC1" w:rsidRPr="00A94B60">
        <w:rPr>
          <w:rFonts w:ascii="Arial" w:hAnsi="Arial" w:cs="Arial"/>
        </w:rPr>
        <w:t>2</w:t>
      </w:r>
      <w:r w:rsidR="00AB7959" w:rsidRPr="00A94B60">
        <w:rPr>
          <w:rFonts w:ascii="Arial" w:hAnsi="Arial" w:cs="Arial"/>
        </w:rPr>
        <w:t>0</w:t>
      </w:r>
      <w:r w:rsidR="00AB681E" w:rsidRPr="00A94B60">
        <w:rPr>
          <w:rFonts w:ascii="Arial" w:hAnsi="Arial" w:cs="Arial"/>
        </w:rPr>
        <w:t xml:space="preserve"> (vinte)</w:t>
      </w:r>
      <w:r w:rsidRPr="00A94B60">
        <w:rPr>
          <w:rFonts w:ascii="Arial" w:hAnsi="Arial" w:cs="Arial"/>
        </w:rPr>
        <w:t xml:space="preserve"> posto</w:t>
      </w:r>
      <w:r w:rsidR="00CC5BC1" w:rsidRPr="00A94B60">
        <w:rPr>
          <w:rFonts w:ascii="Arial" w:hAnsi="Arial" w:cs="Arial"/>
        </w:rPr>
        <w:t>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trabalho previsto e não ocupado no Mapa de Pessoal de 20</w:t>
      </w:r>
      <w:r w:rsidR="00AB7959" w:rsidRPr="00A94B60">
        <w:rPr>
          <w:rFonts w:ascii="Arial" w:hAnsi="Arial" w:cs="Arial"/>
        </w:rPr>
        <w:t>19</w:t>
      </w:r>
      <w:r w:rsidRPr="00A94B60">
        <w:rPr>
          <w:rFonts w:ascii="Arial" w:hAnsi="Arial" w:cs="Arial"/>
        </w:rPr>
        <w:t xml:space="preserve">, </w:t>
      </w:r>
      <w:r w:rsidR="0031157E">
        <w:rPr>
          <w:rFonts w:ascii="Arial" w:hAnsi="Arial" w:cs="Arial"/>
        </w:rPr>
        <w:t xml:space="preserve">aprovado no executivo no dia 31 de outubro de 2018 e pelo órgão deliberativo em 14 de dezembro de 2018, </w:t>
      </w:r>
      <w:r w:rsidRPr="00A94B60">
        <w:rPr>
          <w:rFonts w:ascii="Arial" w:hAnsi="Arial" w:cs="Arial"/>
        </w:rPr>
        <w:t>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modalidade de contrato de trabalho em Funções Públicas por tempo indeterminado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a carreira/categoria</w:t>
      </w:r>
      <w:r w:rsidR="00AB7959" w:rsidRPr="00A94B60">
        <w:rPr>
          <w:rFonts w:ascii="Arial" w:hAnsi="Arial" w:cs="Arial"/>
        </w:rPr>
        <w:t xml:space="preserve"> de assistente operacional.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Ao presente procedimento é aplicável a tramitação prevista na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Lei Geral do </w:t>
      </w:r>
      <w:r w:rsidR="00AB681E" w:rsidRPr="00A94B60">
        <w:rPr>
          <w:rFonts w:ascii="Arial" w:hAnsi="Arial" w:cs="Arial"/>
        </w:rPr>
        <w:t>T</w:t>
      </w:r>
      <w:r w:rsidRPr="00A94B60">
        <w:rPr>
          <w:rFonts w:ascii="Arial" w:hAnsi="Arial" w:cs="Arial"/>
        </w:rPr>
        <w:t xml:space="preserve">rabalho em </w:t>
      </w:r>
      <w:r w:rsidR="00AB681E" w:rsidRPr="00A94B60">
        <w:rPr>
          <w:rFonts w:ascii="Arial" w:hAnsi="Arial" w:cs="Arial"/>
        </w:rPr>
        <w:t>F</w:t>
      </w:r>
      <w:r w:rsidRPr="00A94B60">
        <w:rPr>
          <w:rFonts w:ascii="Arial" w:hAnsi="Arial" w:cs="Arial"/>
        </w:rPr>
        <w:t>unçõe</w:t>
      </w:r>
      <w:r w:rsidR="00AB681E" w:rsidRPr="00A94B60">
        <w:rPr>
          <w:rFonts w:ascii="Arial" w:hAnsi="Arial" w:cs="Arial"/>
        </w:rPr>
        <w:t>s Públicas e na portaria n.º 83</w:t>
      </w:r>
      <w:r w:rsidRPr="00A94B60">
        <w:rPr>
          <w:rFonts w:ascii="Arial" w:hAnsi="Arial" w:cs="Arial"/>
        </w:rPr>
        <w:t>-A/2009,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de 22 de janeiro, na sua redação atual.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Não tendo ainda, sido publicitado qualquer procedimento concursal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para constituição de reservas de recrutamento, e até à sua publicitação,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fica temporariamente dispensada a obrigatoriedade de consulta prévia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à ECCRC, prevista no n.º 1 do </w:t>
      </w:r>
      <w:r w:rsidR="00BE716F" w:rsidRPr="00A94B60">
        <w:rPr>
          <w:rFonts w:ascii="Arial" w:hAnsi="Arial" w:cs="Arial"/>
        </w:rPr>
        <w:t>a</w:t>
      </w:r>
      <w:r w:rsidRPr="00A94B60">
        <w:rPr>
          <w:rFonts w:ascii="Arial" w:hAnsi="Arial" w:cs="Arial"/>
        </w:rPr>
        <w:t>rtigo 4.º da Portaria n.º 83-A/2009, de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22 de janeiro, na sua redação atual, bem como não existem reservas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de recrutamento na Câmara Municipal de </w:t>
      </w:r>
      <w:r w:rsidR="00CC5BC1" w:rsidRPr="00A94B60">
        <w:rPr>
          <w:rFonts w:ascii="Arial" w:hAnsi="Arial" w:cs="Arial"/>
        </w:rPr>
        <w:t>Montalegre</w:t>
      </w:r>
      <w:r w:rsidRPr="00A94B60">
        <w:rPr>
          <w:rFonts w:ascii="Arial" w:hAnsi="Arial" w:cs="Arial"/>
        </w:rPr>
        <w:t xml:space="preserve"> para o recrutamento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em causa.</w:t>
      </w:r>
    </w:p>
    <w:p w:rsidR="00362AB6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4</w:t>
      </w:r>
      <w:r w:rsidR="00AB681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Conforme solução interpretativa da DGAL </w:t>
      </w:r>
      <w:r w:rsidR="00AB681E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Direção Geral das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Autarquias Locais</w:t>
      </w:r>
      <w:r w:rsidR="00AB681E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“As autarquias locais</w:t>
      </w:r>
      <w:r w:rsidR="00BE716F" w:rsidRPr="00A94B60">
        <w:rPr>
          <w:rFonts w:ascii="Arial" w:hAnsi="Arial" w:cs="Arial"/>
        </w:rPr>
        <w:t xml:space="preserve"> não têm de consultar a Direção </w:t>
      </w:r>
      <w:r w:rsidRPr="00A94B60">
        <w:rPr>
          <w:rFonts w:ascii="Arial" w:hAnsi="Arial" w:cs="Arial"/>
        </w:rPr>
        <w:t>Geral da Qualificação dos Trabalhadores em Funções Públicas (INA) no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âmbito do procedimento prévio de recrutamento em situação de requalificação”,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previsto no artigo 24.º da Lei n.º 80/2013, de 28 de novembro,</w:t>
      </w:r>
      <w:r w:rsidR="00BE716F" w:rsidRPr="00A94B60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e regulamentado pela Portaria n.º 48/2014, 26 de fevereiro.</w:t>
      </w:r>
    </w:p>
    <w:p w:rsidR="00AB7959" w:rsidRPr="00A94B60" w:rsidRDefault="00362AB6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5</w:t>
      </w:r>
      <w:r w:rsidR="00AB681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Número de postos de trabalho</w:t>
      </w:r>
      <w:r w:rsidR="00AB7959" w:rsidRPr="00A94B60">
        <w:rPr>
          <w:rFonts w:ascii="Arial" w:hAnsi="Arial" w:cs="Arial"/>
        </w:rPr>
        <w:t>:</w:t>
      </w:r>
    </w:p>
    <w:p w:rsidR="00776413" w:rsidRPr="00A94B60" w:rsidRDefault="00776413" w:rsidP="00DE04BD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4B60">
        <w:rPr>
          <w:rFonts w:ascii="Arial" w:hAnsi="Arial" w:cs="Arial"/>
          <w:color w:val="000000"/>
          <w:sz w:val="22"/>
          <w:szCs w:val="22"/>
        </w:rPr>
        <w:t>Seis postos de trabalho para a carreira/categoria de assistente operacional, em regime de contrato de trabalho em funções públicas por tempo indeterminado, para a Divisão de Desenvolvimento e Cooperação Social, Cultural e Desportiva (DDCSCD).</w:t>
      </w:r>
    </w:p>
    <w:p w:rsid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6</w:t>
      </w:r>
      <w:r w:rsidR="00342AFC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Caracterização do posto de trabalho (atribuição, competência ou </w:t>
      </w:r>
      <w:r w:rsidR="00342AFC" w:rsidRPr="00A94B60">
        <w:rPr>
          <w:rFonts w:ascii="Arial" w:hAnsi="Arial" w:cs="Arial"/>
        </w:rPr>
        <w:t>atividade): C</w:t>
      </w:r>
      <w:r w:rsidRPr="00A94B60">
        <w:rPr>
          <w:rFonts w:ascii="Arial" w:hAnsi="Arial" w:cs="Arial"/>
        </w:rPr>
        <w:t>onstante no anexo à Lei Geral do Trabalho em Funções Públicas, ao qual corresponde o grau 1 de complexidade funcional, comple</w:t>
      </w:r>
      <w:r w:rsidR="00A94B60">
        <w:rPr>
          <w:rFonts w:ascii="Arial" w:hAnsi="Arial" w:cs="Arial"/>
        </w:rPr>
        <w:t>mentado funções de natureza executiva, de carácter manual ou mecânico, enquadradas em diretivas gerais bem definidas e com graus de complexidade variáveis; executar tarefas de apoio elementares, indispensáveis ao funcionamento dos órgãos e serviços, podendo comportar esforços físicos; responsabilizar-se por equipamentos sob a sua guarda e pela sua correta utilização, procedendo quando necessário, à manutenção e reparação dos mesmos.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7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descrição de funções referidas no número anterior, não prejudica a atribuição ao trabalhador de funções que lhe sejam afins ou funcionalmente ligadas, para as quais o trabalhador detenha a qualificação profissional adequada e não impliquem desvalorização profissional, nos termos estabelecidos no artigo 81.º da Lei Geral do Trabalho em Funções Públicas.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8</w:t>
      </w:r>
      <w:r w:rsidR="009F15F8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Local de trabalho: </w:t>
      </w:r>
      <w:r w:rsidR="00A94B60">
        <w:rPr>
          <w:rFonts w:ascii="Arial" w:hAnsi="Arial" w:cs="Arial"/>
        </w:rPr>
        <w:t>área do Município de Montalegre</w:t>
      </w:r>
      <w:r w:rsidR="009F15F8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</w:t>
      </w:r>
    </w:p>
    <w:p w:rsidR="00AB681E" w:rsidRPr="00A94B60" w:rsidRDefault="00AB681E" w:rsidP="00A94B60">
      <w:pPr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9</w:t>
      </w:r>
      <w:r w:rsidR="009F15F8" w:rsidRPr="00A94B60">
        <w:rPr>
          <w:rFonts w:ascii="Arial" w:hAnsi="Arial" w:cs="Arial"/>
        </w:rPr>
        <w:t xml:space="preserve">. </w:t>
      </w:r>
      <w:r w:rsidR="00A94B60">
        <w:rPr>
          <w:rFonts w:ascii="Arial" w:hAnsi="Arial" w:cs="Arial"/>
        </w:rPr>
        <w:t xml:space="preserve">Horário de trabalho: </w:t>
      </w:r>
      <w:r w:rsidRPr="00A94B60">
        <w:rPr>
          <w:rFonts w:ascii="Arial" w:hAnsi="Arial" w:cs="Arial"/>
        </w:rPr>
        <w:t>O</w:t>
      </w:r>
      <w:r w:rsidR="00465EE3" w:rsidRPr="00A94B60">
        <w:rPr>
          <w:rFonts w:ascii="Arial" w:hAnsi="Arial" w:cs="Arial"/>
        </w:rPr>
        <w:t>s</w:t>
      </w:r>
      <w:r w:rsidRPr="00A94B60">
        <w:rPr>
          <w:rFonts w:ascii="Arial" w:hAnsi="Arial" w:cs="Arial"/>
        </w:rPr>
        <w:t xml:space="preserve"> trabalhador</w:t>
      </w:r>
      <w:r w:rsidR="00465EE3" w:rsidRPr="00A94B60">
        <w:rPr>
          <w:rFonts w:ascii="Arial" w:hAnsi="Arial" w:cs="Arial"/>
        </w:rPr>
        <w:t>es cumprirão</w:t>
      </w:r>
      <w:r w:rsidRPr="00A94B60">
        <w:rPr>
          <w:rFonts w:ascii="Arial" w:hAnsi="Arial" w:cs="Arial"/>
        </w:rPr>
        <w:t xml:space="preserve"> o horário praticado pela generalidade dos trabalhadores </w:t>
      </w:r>
      <w:r w:rsidR="00465EE3" w:rsidRPr="00A94B60">
        <w:rPr>
          <w:rFonts w:ascii="Arial" w:hAnsi="Arial" w:cs="Arial"/>
        </w:rPr>
        <w:t xml:space="preserve">pertencentes ao mapa de pessoal do </w:t>
      </w:r>
      <w:r w:rsidRPr="00A94B60">
        <w:rPr>
          <w:rFonts w:ascii="Arial" w:hAnsi="Arial" w:cs="Arial"/>
        </w:rPr>
        <w:t>Município de Montalegre</w:t>
      </w:r>
      <w:r w:rsid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10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Posicionamento Remuneratório: Será determinado conforme o disposto pelo artigo 38.º da Lei Geral do trabalho em Funções Públicas em conjugação com o determinado no artigo 42.º da Lei n.º 82 -B/2014, de 31 de dezembro, na sua redação atual, que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na presente data</w:t>
      </w:r>
      <w:r w:rsidR="00465EE3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é correspondente ao </w:t>
      </w:r>
      <w:r w:rsidR="00465EE3" w:rsidRPr="00A94B60">
        <w:rPr>
          <w:rFonts w:ascii="Arial" w:hAnsi="Arial" w:cs="Arial"/>
        </w:rPr>
        <w:t>n</w:t>
      </w:r>
      <w:r w:rsidRPr="00A94B60">
        <w:rPr>
          <w:rFonts w:ascii="Arial" w:hAnsi="Arial" w:cs="Arial"/>
        </w:rPr>
        <w:t xml:space="preserve">ível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</w:t>
      </w:r>
      <w:r w:rsidR="00465EE3" w:rsidRPr="00A94B60">
        <w:rPr>
          <w:rFonts w:ascii="Arial" w:hAnsi="Arial" w:cs="Arial"/>
        </w:rPr>
        <w:t>p</w:t>
      </w:r>
      <w:r w:rsidRPr="00A94B60">
        <w:rPr>
          <w:rFonts w:ascii="Arial" w:hAnsi="Arial" w:cs="Arial"/>
        </w:rPr>
        <w:t xml:space="preserve">osição </w:t>
      </w:r>
      <w:r w:rsidR="00A94B60">
        <w:rPr>
          <w:rFonts w:ascii="Arial" w:hAnsi="Arial" w:cs="Arial"/>
        </w:rPr>
        <w:t>4</w:t>
      </w:r>
      <w:r w:rsidRPr="00A94B60">
        <w:rPr>
          <w:rFonts w:ascii="Arial" w:hAnsi="Arial" w:cs="Arial"/>
        </w:rPr>
        <w:t xml:space="preserve">, no valor de </w:t>
      </w:r>
      <w:r w:rsidR="00A94B60">
        <w:rPr>
          <w:rFonts w:ascii="Arial" w:hAnsi="Arial" w:cs="Arial"/>
        </w:rPr>
        <w:t>635</w:t>
      </w:r>
      <w:r w:rsidRPr="00A94B60">
        <w:rPr>
          <w:rFonts w:ascii="Arial" w:hAnsi="Arial" w:cs="Arial"/>
        </w:rPr>
        <w:t>,00 €.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11. </w:t>
      </w:r>
      <w:r w:rsidR="00AB681E" w:rsidRPr="00A94B60">
        <w:rPr>
          <w:rFonts w:ascii="Arial" w:hAnsi="Arial" w:cs="Arial"/>
        </w:rPr>
        <w:t>Reserva de recrutamento: o procedimento concursal é válido para o recrutamento do preenchimento do posto de trabalho a ocupar e para os que venham a ocorrer, conforme previsto no artigo 40.º da Portaria que regulamenta a tramitação do procedimento concursal.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de admissão a concurso: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12.1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Requisitos gerais: os previstos no artigo 17.º da Lei n.º 35/2014, de 20 de junho: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 Ter nacionalidade portuguesa, quando não dispensada pela Constituição</w:t>
      </w:r>
      <w:r w:rsidR="00465EE3" w:rsidRPr="00A94B60">
        <w:rPr>
          <w:rFonts w:ascii="Arial" w:hAnsi="Arial" w:cs="Arial"/>
        </w:rPr>
        <w:t xml:space="preserve"> da República Portuguesa</w:t>
      </w:r>
      <w:r w:rsidRPr="00A94B60">
        <w:rPr>
          <w:rFonts w:ascii="Arial" w:hAnsi="Arial" w:cs="Arial"/>
        </w:rPr>
        <w:t>, por convenção internacional ou por lei especial;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b</w:t>
      </w:r>
      <w:r w:rsidRPr="00A94B60">
        <w:rPr>
          <w:rFonts w:ascii="Arial" w:hAnsi="Arial" w:cs="Arial"/>
        </w:rPr>
        <w:t>) Ter 18 anos completos;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c</w:t>
      </w:r>
      <w:r w:rsidRPr="00A94B60">
        <w:rPr>
          <w:rFonts w:ascii="Arial" w:hAnsi="Arial" w:cs="Arial"/>
        </w:rPr>
        <w:t>) Não se encontrar inibido do exercício de funções públicas ou não interdição para o exercício daquelas que se propõe desempenhar;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d</w:t>
      </w:r>
      <w:r w:rsidRPr="00A94B60">
        <w:rPr>
          <w:rFonts w:ascii="Arial" w:hAnsi="Arial" w:cs="Arial"/>
        </w:rPr>
        <w:t>) Robustez física e perfil psíquico indispensável ao exercício das funções;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e</w:t>
      </w:r>
      <w:r w:rsidRPr="00A94B60">
        <w:rPr>
          <w:rFonts w:ascii="Arial" w:hAnsi="Arial" w:cs="Arial"/>
        </w:rPr>
        <w:t>) Cumprimento das leis de vacinação obrigatória.</w:t>
      </w:r>
    </w:p>
    <w:p w:rsidR="00AB681E" w:rsidRPr="00A94B60" w:rsidRDefault="00465E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12.2.</w:t>
      </w:r>
      <w:r w:rsidR="00AB681E" w:rsidRPr="00A94B60">
        <w:rPr>
          <w:rFonts w:ascii="Arial" w:hAnsi="Arial" w:cs="Arial"/>
        </w:rPr>
        <w:t xml:space="preserve"> Nível habilitacional</w:t>
      </w:r>
      <w:r w:rsidRPr="00A94B60">
        <w:rPr>
          <w:rFonts w:ascii="Arial" w:hAnsi="Arial" w:cs="Arial"/>
        </w:rPr>
        <w:t>:</w:t>
      </w:r>
      <w:r w:rsidR="00AB681E" w:rsidRPr="00A94B60">
        <w:rPr>
          <w:rFonts w:ascii="Arial" w:hAnsi="Arial" w:cs="Arial"/>
        </w:rPr>
        <w:t xml:space="preserve"> O constante na al. </w:t>
      </w:r>
      <w:r w:rsidR="00AB681E" w:rsidRPr="00A94B60">
        <w:rPr>
          <w:rFonts w:ascii="Arial" w:hAnsi="Arial" w:cs="Arial"/>
          <w:i/>
          <w:iCs/>
        </w:rPr>
        <w:t>a</w:t>
      </w:r>
      <w:r w:rsidR="00AB681E" w:rsidRPr="00A94B60">
        <w:rPr>
          <w:rFonts w:ascii="Arial" w:hAnsi="Arial" w:cs="Arial"/>
        </w:rPr>
        <w:t>), do n.º 1, artigo 86.º da Lei n.º 35/2014, de 20 de junho, a que corresponde a escolaridade mínima obrigatória, em sintonia com o disposto na Lei n.º 85/2009, de 17 de agosto (quatro anos para os indivíduos nascidos até 31/12/1966, seis anos para os indivíduos nascidos a partir de 01/01/1967 e nove anos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para os indivíduos inscritos no 1.º ano do ensino básico no ano letivo de 1987</w:t>
      </w:r>
      <w:r w:rsidRPr="00A94B60">
        <w:rPr>
          <w:rFonts w:ascii="Arial" w:hAnsi="Arial" w:cs="Arial"/>
        </w:rPr>
        <w:t>/</w:t>
      </w:r>
      <w:r w:rsidR="00AB681E" w:rsidRPr="00A94B60">
        <w:rPr>
          <w:rFonts w:ascii="Arial" w:hAnsi="Arial" w:cs="Arial"/>
        </w:rPr>
        <w:t>1988 e nos anos letivos subsequentes).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13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Em cumprimento do estabelecido no artigo 48.º da Lei n.º 82 -B/2014, de 31 de dezembro, em sintonia com o artigo 30.º da Lei n.º 35/2014, de 20 de junho, o recrutamento efetuar-se-á, sem prejuízo das preferências legalmente estabelecidas, pela seguinte ordem: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1.º Candidatos aprovados com vínculo de emprego público por tempo indeterminado previamente estabelecido;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2.º Candidatos aprovados sem vínculo de emprego público por tempo indeterminado previamente estabelecido relativamente aos quais seja estabelecido, por diploma legal, o direito de candidatura a procedimento concursal exclusivamente destinado a quem seja titular dessa modalidade de vínculo, designadamente a título de incentivos à realização de determinada atividade ou relacionado com a titularidade de determinado estatuto jurídico;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3.º Candidatos sem vínculo de emprego público previamente estabelecido.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</w:t>
      </w:r>
      <w:r w:rsidR="00465EE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e prazo de apresentação de candidatura: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14.1</w:t>
      </w:r>
      <w:r w:rsidR="00465EE3" w:rsidRPr="00A94B60">
        <w:rPr>
          <w:rFonts w:ascii="Arial" w:hAnsi="Arial" w:cs="Arial"/>
        </w:rPr>
        <w:t>. Formalização das candidaturas: d</w:t>
      </w:r>
      <w:r w:rsidRPr="00A94B60">
        <w:rPr>
          <w:rFonts w:ascii="Arial" w:hAnsi="Arial" w:cs="Arial"/>
        </w:rPr>
        <w:t>everão ser formalizadas até ao termo do prazo fixado no ponto 1, mediante preenchimento de formulário tipo, de utili</w:t>
      </w:r>
      <w:r w:rsidR="00A94B60">
        <w:rPr>
          <w:rFonts w:ascii="Arial" w:hAnsi="Arial" w:cs="Arial"/>
        </w:rPr>
        <w:t>zação obrigatória, disponível na Secção de</w:t>
      </w:r>
      <w:r w:rsidRPr="00A94B60">
        <w:rPr>
          <w:rFonts w:ascii="Arial" w:hAnsi="Arial" w:cs="Arial"/>
        </w:rPr>
        <w:t xml:space="preserve"> Recursos Humanos e na página eletrónica da Câmara Municipal </w:t>
      </w:r>
      <w:r w:rsidR="00465EE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www.cm-montalegre.pt</w:t>
      </w:r>
      <w:r w:rsidR="00465EE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dirigido ao Presidente da Câmara Municipal de Montalegre, entr</w:t>
      </w:r>
      <w:r w:rsidR="00465EE3" w:rsidRPr="00A94B60">
        <w:rPr>
          <w:rFonts w:ascii="Arial" w:hAnsi="Arial" w:cs="Arial"/>
        </w:rPr>
        <w:t>egue pessoalmente ou remetido por</w:t>
      </w:r>
      <w:r w:rsidRPr="00A94B60">
        <w:rPr>
          <w:rFonts w:ascii="Arial" w:hAnsi="Arial" w:cs="Arial"/>
        </w:rPr>
        <w:t xml:space="preserve"> correio registado</w:t>
      </w:r>
      <w:r w:rsidR="00465EE3" w:rsidRPr="00A94B60">
        <w:rPr>
          <w:rFonts w:ascii="Arial" w:hAnsi="Arial" w:cs="Arial"/>
        </w:rPr>
        <w:t xml:space="preserve">, </w:t>
      </w:r>
      <w:r w:rsidRPr="00A94B60">
        <w:rPr>
          <w:rFonts w:ascii="Arial" w:hAnsi="Arial" w:cs="Arial"/>
        </w:rPr>
        <w:t>com aviso de receção, para o endereço postal da Câmara Municipal de Montalegre, praça do Município, 5470-214 Montalegre, até à data limite fixada na publicitação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 não apresentação ou preenchimento incorreto do formulário de candidatura, por parte dos candidatos, constitui motivo de exclusão.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14.2</w:t>
      </w:r>
      <w:r w:rsidR="0027375B" w:rsidRPr="00A94B60">
        <w:rPr>
          <w:rFonts w:ascii="Arial" w:hAnsi="Arial" w:cs="Arial"/>
        </w:rPr>
        <w:t xml:space="preserve">. Documentação a apresentar: </w:t>
      </w:r>
      <w:r w:rsidRPr="00A94B60">
        <w:rPr>
          <w:rFonts w:ascii="Arial" w:hAnsi="Arial" w:cs="Arial"/>
        </w:rPr>
        <w:t>requerimento (formulário tipo) deverá ser acompanhado da seguinte documentação: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Fotocópia do Bilhete de Identidade/Cartão de Cidadão e do Cartão de Identificação Fiscal;</w:t>
      </w:r>
    </w:p>
    <w:p w:rsidR="00AB681E" w:rsidRPr="00A94B60" w:rsidRDefault="004710FC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 w:rsidR="00CF23E3" w:rsidRPr="00A94B60">
        <w:rPr>
          <w:rFonts w:ascii="Arial" w:hAnsi="Arial" w:cs="Arial"/>
          <w:i/>
          <w:iCs/>
        </w:rPr>
        <w:t xml:space="preserve">) </w:t>
      </w:r>
      <w:r w:rsidR="00AB681E" w:rsidRPr="00A94B60">
        <w:rPr>
          <w:rFonts w:ascii="Arial" w:hAnsi="Arial" w:cs="Arial"/>
          <w:i/>
          <w:iCs/>
        </w:rPr>
        <w:t xml:space="preserve">Curriculum Vitae, </w:t>
      </w:r>
      <w:r w:rsidR="00AB681E" w:rsidRPr="00A94B60">
        <w:rPr>
          <w:rFonts w:ascii="Arial" w:hAnsi="Arial" w:cs="Arial"/>
        </w:rPr>
        <w:t>atualizado, datado e assinado.</w:t>
      </w:r>
      <w:r w:rsidR="00CF23E3" w:rsidRPr="00A94B60">
        <w:rPr>
          <w:rFonts w:ascii="Arial" w:hAnsi="Arial" w:cs="Arial"/>
        </w:rPr>
        <w:t xml:space="preserve"> O</w:t>
      </w:r>
      <w:r w:rsidR="00AB681E" w:rsidRPr="00A94B60">
        <w:rPr>
          <w:rFonts w:ascii="Arial" w:hAnsi="Arial" w:cs="Arial"/>
        </w:rPr>
        <w:t>s factos declarados no C.V. que considere relevantes para avaliação do seu mérito, deverá anexar os devidos comprovativos, sob pena de não serem considerados pelo Júri.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14.2.1</w:t>
      </w:r>
      <w:r w:rsidR="0027375B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Os candidatos que sejam detentores de relação jurídica de emprego público, devem entregar também: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a)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Declaração emitida pelo órgão ou serviço a que o candidato pertence, devidamente atualizada, da qual conste a modalidade da relação jurídica de emprego público que o mesmo detém, com indicação da carreira, categoria e da área de atividade, de que seja titular, com tempo de serviço respetivo para ambas, e remuneração base auferida.</w:t>
      </w:r>
    </w:p>
    <w:p w:rsidR="00AB681E" w:rsidRPr="00A94B60" w:rsidRDefault="00CF23E3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  <w:i/>
        </w:rPr>
        <w:t>b)</w:t>
      </w:r>
      <w:r w:rsidRPr="00A94B60">
        <w:rPr>
          <w:rFonts w:ascii="Arial" w:hAnsi="Arial" w:cs="Arial"/>
        </w:rPr>
        <w:t xml:space="preserve"> </w:t>
      </w:r>
      <w:r w:rsidR="00AB681E" w:rsidRPr="00A94B60">
        <w:rPr>
          <w:rFonts w:ascii="Arial" w:hAnsi="Arial" w:cs="Arial"/>
        </w:rPr>
        <w:t>Documento comprovativo da avaliação do desempenho relativo ao último período, não superior a 3 anos em que o candidato cumpriu ou executou atribuição, competência ou atividade idêntica à publicitada, se aplicável.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14.3</w:t>
      </w:r>
      <w:r w:rsidR="0027375B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 não apresentação dos documentos acima identificados é motivo de exclusão, nos termos da alínea </w:t>
      </w:r>
      <w:r w:rsidRPr="00A94B60">
        <w:rPr>
          <w:rFonts w:ascii="Arial" w:hAnsi="Arial" w:cs="Arial"/>
          <w:iCs/>
        </w:rPr>
        <w:t>a</w:t>
      </w:r>
      <w:r w:rsidRPr="00A94B60">
        <w:rPr>
          <w:rFonts w:ascii="Arial" w:hAnsi="Arial" w:cs="Arial"/>
        </w:rPr>
        <w:t xml:space="preserve">) n.º 9, artigo 28.º da Portaria que regulamenta o </w:t>
      </w:r>
      <w:r w:rsidR="004710FC">
        <w:rPr>
          <w:rFonts w:ascii="Arial" w:hAnsi="Arial" w:cs="Arial"/>
        </w:rPr>
        <w:t>procedimento c</w:t>
      </w:r>
      <w:r w:rsidRPr="00A94B60">
        <w:rPr>
          <w:rFonts w:ascii="Arial" w:hAnsi="Arial" w:cs="Arial"/>
        </w:rPr>
        <w:t>oncursal.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14.4</w:t>
      </w:r>
      <w:r w:rsidR="0027375B" w:rsidRPr="00A94B60">
        <w:rPr>
          <w:rFonts w:ascii="Arial" w:hAnsi="Arial" w:cs="Arial"/>
        </w:rPr>
        <w:t>.</w:t>
      </w:r>
      <w:r w:rsidR="004710FC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>Não serão aceites candidaturas enviadas por correio eletrónico.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</w:t>
      </w:r>
      <w:r w:rsidR="0014488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de Seleção: Os previstos no artigo 36.º da Lei n.º 35/2014, de 20 de junho e artigo 7.º da Portaria n.º 83-A/2009, de 22 de janeiro, na sua redação atual.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</w:t>
      </w:r>
      <w:r w:rsidR="00257E39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15.1.1</w:t>
      </w:r>
      <w:r w:rsidR="00257E39" w:rsidRPr="00A94B60">
        <w:rPr>
          <w:rFonts w:ascii="Arial" w:hAnsi="Arial" w:cs="Arial"/>
        </w:rPr>
        <w:t>.</w:t>
      </w:r>
      <w:r w:rsidR="000C43AB"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Prova de Conhecimentos (PC) que visa avaliar os conhecimentos académicos ou profissionais e as competências técnicas dos candidatos necessários ao exercício das funções </w:t>
      </w:r>
      <w:r w:rsidR="00F90E32">
        <w:rPr>
          <w:rFonts w:ascii="Arial" w:hAnsi="Arial" w:cs="Arial"/>
        </w:rPr>
        <w:t>a que se candidata</w:t>
      </w:r>
      <w:r w:rsidRPr="00A94B60">
        <w:rPr>
          <w:rFonts w:ascii="Arial" w:hAnsi="Arial" w:cs="Arial"/>
        </w:rPr>
        <w:t xml:space="preserve">, será adotada a escala </w:t>
      </w:r>
      <w:r w:rsidR="00257E39" w:rsidRPr="00A94B60">
        <w:rPr>
          <w:rFonts w:ascii="Arial" w:hAnsi="Arial" w:cs="Arial"/>
        </w:rPr>
        <w:t>de 0 a 20 valores, considerando</w:t>
      </w:r>
      <w:r w:rsidRPr="00A94B60">
        <w:rPr>
          <w:rFonts w:ascii="Arial" w:hAnsi="Arial" w:cs="Arial"/>
        </w:rPr>
        <w:t>-se a valoração até às centésimas.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Os candidatos que obtenham pontuação inf</w:t>
      </w:r>
      <w:r w:rsidR="00F42720" w:rsidRPr="00A94B60">
        <w:rPr>
          <w:rFonts w:ascii="Arial" w:hAnsi="Arial" w:cs="Arial"/>
        </w:rPr>
        <w:t>erior a 9,5 valores</w:t>
      </w:r>
      <w:r w:rsidRPr="00A94B60">
        <w:rPr>
          <w:rFonts w:ascii="Arial" w:hAnsi="Arial" w:cs="Arial"/>
        </w:rPr>
        <w:t xml:space="preserve"> serão excluídos do procedimento, não lhes sendo aplicado o método seguinte.</w:t>
      </w:r>
    </w:p>
    <w:p w:rsidR="00CC0443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Esta prova </w:t>
      </w:r>
      <w:r w:rsidR="00F42720" w:rsidRPr="00A94B60">
        <w:rPr>
          <w:rFonts w:ascii="Arial" w:hAnsi="Arial" w:cs="Arial"/>
        </w:rPr>
        <w:t xml:space="preserve">consistirá na realização de uma prova </w:t>
      </w:r>
      <w:r w:rsidRPr="00A94B60">
        <w:rPr>
          <w:rFonts w:ascii="Arial" w:hAnsi="Arial" w:cs="Arial"/>
        </w:rPr>
        <w:t>de natureza teórica revestindo a forma escrita, com questões de escolha múltipla e/ou de desenvolvimento, com consulta da legislação não comentada/</w:t>
      </w:r>
      <w:r w:rsidR="00F42720" w:rsidRPr="00A94B60">
        <w:rPr>
          <w:rFonts w:ascii="Arial" w:hAnsi="Arial" w:cs="Arial"/>
        </w:rPr>
        <w:t>anotada, que terá a duração máxima de 60</w:t>
      </w:r>
      <w:r w:rsidRPr="00A94B60">
        <w:rPr>
          <w:rFonts w:ascii="Arial" w:hAnsi="Arial" w:cs="Arial"/>
        </w:rPr>
        <w:t xml:space="preserve"> minutos. Será valorada de 0 a </w:t>
      </w:r>
      <w:r w:rsidR="00F42720" w:rsidRPr="00A94B60">
        <w:rPr>
          <w:rFonts w:ascii="Arial" w:hAnsi="Arial" w:cs="Arial"/>
        </w:rPr>
        <w:t>20</w:t>
      </w:r>
      <w:r w:rsidRPr="00A94B60">
        <w:rPr>
          <w:rFonts w:ascii="Arial" w:hAnsi="Arial" w:cs="Arial"/>
        </w:rPr>
        <w:t xml:space="preserve"> valores, e incidirá sobre as seguintes matérias: direitos, deveres e garantias do trabalhador, trabalho suplementar, férias e faltas e infrações a que são aplicáveis as sanções disciplinares, todas reguladas na Lei Geral do Trabalho em Funções Públicas aprovada pela </w:t>
      </w:r>
      <w:r w:rsidR="00CC0443" w:rsidRPr="00A94B60">
        <w:rPr>
          <w:rFonts w:ascii="Arial" w:hAnsi="Arial" w:cs="Arial"/>
        </w:rPr>
        <w:t>Lei n.º 35/2014, de 20 de</w:t>
      </w:r>
      <w:r w:rsidR="00F90E32">
        <w:rPr>
          <w:rFonts w:ascii="Arial" w:hAnsi="Arial" w:cs="Arial"/>
        </w:rPr>
        <w:t xml:space="preserve"> junho, tendo a ponderação de 35</w:t>
      </w:r>
      <w:r w:rsidR="00CC0443"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15.1.2</w:t>
      </w:r>
      <w:r w:rsidR="00257E39" w:rsidRPr="00A94B60">
        <w:rPr>
          <w:rFonts w:ascii="Arial" w:hAnsi="Arial" w:cs="Arial"/>
        </w:rPr>
        <w:t>. Avaliação Psicológica</w:t>
      </w:r>
      <w:r w:rsidR="00CC0443" w:rsidRPr="00A94B60">
        <w:rPr>
          <w:rFonts w:ascii="Arial" w:hAnsi="Arial" w:cs="Arial"/>
        </w:rPr>
        <w:t xml:space="preserve"> (AP)</w:t>
      </w:r>
      <w:r w:rsidR="00257E39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>visa avaliar através de técnicas de natureza psicológica, aptidões e características de personalidade e competências comportamentais dos candidatos e estabelecer um prognóstico de adaptação às exigências do posto de trabalho a ocupar, tendo como referência o perfil de competências pré-definido, esta prova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15.1.2.1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Avaliação Psicológica é valorada da seguinte forma: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cada fase intermédia do método, através das menções classificativas de Apto e Não Apto;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Na última fase do método, para os candidatos que o tenham completado, através dos níveis classificativos de: Elevado, Bom, Suficiente, Reduzido e Insuficiente, aos quais correspondem, respetivamente, as classificações de 20, 16, 12, 8 e 4 valores;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7.º,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15.2.1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Profissional de Seleção (EPS)</w:t>
      </w:r>
      <w:r w:rsidR="00CC0443" w:rsidRPr="00A94B60">
        <w:rPr>
          <w:rFonts w:ascii="Arial" w:hAnsi="Arial" w:cs="Arial"/>
        </w:rPr>
        <w:t xml:space="preserve">: </w:t>
      </w:r>
      <w:r w:rsidRPr="00A94B60">
        <w:rPr>
          <w:rFonts w:ascii="Arial" w:hAnsi="Arial" w:cs="Arial"/>
        </w:rPr>
        <w:t xml:space="preserve">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</w:t>
      </w:r>
      <w:r w:rsidR="00F90E32">
        <w:rPr>
          <w:rFonts w:ascii="Arial" w:hAnsi="Arial" w:cs="Arial"/>
        </w:rPr>
        <w:t xml:space="preserve"> uma ponderação de 30</w:t>
      </w:r>
      <w:r w:rsidRPr="00A94B60">
        <w:rPr>
          <w:rFonts w:ascii="Arial" w:hAnsi="Arial" w:cs="Arial"/>
        </w:rPr>
        <w:t xml:space="preserve">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15.3</w:t>
      </w:r>
      <w:r w:rsidR="00CC0443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</w:t>
      </w:r>
      <w:r w:rsidR="00CC0443" w:rsidRPr="00A94B60">
        <w:rPr>
          <w:rFonts w:ascii="Arial" w:hAnsi="Arial" w:cs="Arial"/>
        </w:rPr>
        <w:t xml:space="preserve"> (CF)</w:t>
      </w:r>
      <w:r w:rsidRPr="00A94B60">
        <w:rPr>
          <w:rFonts w:ascii="Arial" w:hAnsi="Arial" w:cs="Arial"/>
        </w:rPr>
        <w:t>: A ordenação final dos candidatos que completem o procedimento é efetuada nos termos do n.º 1, do artigo 34.º da Portaria n.º 83-A/2009, de 22 de janeiro, na sua redação atual, de acordo com a escala classificativa de 0 a 20 valores, que resulta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CF =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PC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AP × 35 %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CC0443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CC0443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, em que, CF = Classificação Final; PC = Prova de Conhecimentos; </w:t>
      </w:r>
      <w:r w:rsidR="00CC0443" w:rsidRPr="00A94B60">
        <w:rPr>
          <w:rFonts w:ascii="Arial" w:hAnsi="Arial" w:cs="Arial"/>
        </w:rPr>
        <w:t xml:space="preserve">AP = </w:t>
      </w:r>
      <w:r w:rsidRPr="00A94B60">
        <w:rPr>
          <w:rFonts w:ascii="Arial" w:hAnsi="Arial" w:cs="Arial"/>
        </w:rPr>
        <w:t>Avaliação Psicológica; EPS = Entrevista Profissional de Seleção</w:t>
      </w:r>
      <w:r w:rsidR="00CC0443" w:rsidRPr="00A94B60">
        <w:rPr>
          <w:rFonts w:ascii="Arial" w:hAnsi="Arial" w:cs="Arial"/>
        </w:rPr>
        <w:t>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</w:t>
      </w:r>
      <w:r w:rsidR="00AF515A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Aos candidatos que</w:t>
      </w:r>
      <w:r w:rsidR="006D3602" w:rsidRPr="00A94B60">
        <w:rPr>
          <w:rFonts w:ascii="Arial" w:hAnsi="Arial" w:cs="Arial"/>
        </w:rPr>
        <w:t>,</w:t>
      </w:r>
      <w:r w:rsidRPr="00A94B60">
        <w:rPr>
          <w:rFonts w:ascii="Arial" w:hAnsi="Arial" w:cs="Arial"/>
        </w:rPr>
        <w:t xml:space="preserve"> cumulativamente, sejam já titulares da categoria a concurso e se encontrem a cumprir ou a exercer a atribuição, competência ou atividade caracterizadoras do posto de trabalho correspondente a este procedimento, ou, se encontrarem em mobilidade especial, tenham sido detentores da categoria bem como, das funções acima descritas, podem afastar por escrito no requerimento de admissão ao procedimento a aplicação dos </w:t>
      </w:r>
      <w:r w:rsidR="006D3602" w:rsidRPr="00A94B60">
        <w:rPr>
          <w:rFonts w:ascii="Arial" w:hAnsi="Arial" w:cs="Arial"/>
        </w:rPr>
        <w:t>métodos enunciados nos pontos 15</w:t>
      </w:r>
      <w:r w:rsidRPr="00A94B60">
        <w:rPr>
          <w:rFonts w:ascii="Arial" w:hAnsi="Arial" w:cs="Arial"/>
        </w:rPr>
        <w:t>.1.1,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.1.2. e 1</w:t>
      </w:r>
      <w:r w:rsidR="006D3602" w:rsidRPr="00A94B60">
        <w:rPr>
          <w:rFonts w:ascii="Arial" w:hAnsi="Arial" w:cs="Arial"/>
        </w:rPr>
        <w:t>5</w:t>
      </w:r>
      <w:r w:rsidRPr="00A94B60">
        <w:rPr>
          <w:rFonts w:ascii="Arial" w:hAnsi="Arial" w:cs="Arial"/>
        </w:rPr>
        <w:t>.2.1, aplicando-se-lhes os métodos previstos no n.º 1 do artigo 36.º da Lei n.º 35/2014, de 20 de junho e artigo 7.º da Portaria n.º 83-A/2009, de 22 de janeiro, na sua redação atual, nomeadamente: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Métodos Obrigatórios: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Avaliação Curricular (AC) em que serão ponderados os seguintes elementos: Habilitação Académica (HA), Formação Profissional (FP) e Experiência Profissional (EP) e Avaliação do Desempenho (AD). A ponderação dos fatores invocados, de </w:t>
      </w:r>
      <w:r w:rsidRPr="00A94B60">
        <w:rPr>
          <w:rFonts w:ascii="Arial" w:hAnsi="Arial" w:cs="Arial"/>
        </w:rPr>
        <w:lastRenderedPageBreak/>
        <w:t xml:space="preserve">interesse para a Avaliação Curricular, será feita com base na prova documental que cada candidato anexar ao </w:t>
      </w:r>
      <w:r w:rsidRPr="00A94B60">
        <w:rPr>
          <w:rFonts w:ascii="Arial" w:hAnsi="Arial" w:cs="Arial"/>
          <w:i/>
          <w:iCs/>
        </w:rPr>
        <w:t xml:space="preserve">Curriculum Vitae. </w:t>
      </w:r>
      <w:r w:rsidRPr="00A94B60">
        <w:rPr>
          <w:rFonts w:ascii="Arial" w:hAnsi="Arial" w:cs="Arial"/>
        </w:rPr>
        <w:t>Este fator será valorado de 0 a 20 valores e terá uma ponderação de 35 %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16.1.2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Entrevista de Avaliação de Competências (EAC)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visa obter, através de uma relação interpessoal, informações sobre comportamentos profissionais diretamente relacionados com as competências consideradas essenciais para o exercício da função. Decorre de acordo com um guião de entrevista composto por um conjunto de questões diretamente relacionadas com o perfil de competências definido, associado a uma grelha de avaliação individual que traduz a presença ou ausência de comportamentos em análise. O resultado desta entrevista permitirá uma análise estruturada da experiência, qualificações e motivações profissionais, através de descrições comportamentais ocorridas em situações reais vivenciadas. A Avaliação da Entrevista de Avaliação de Competências é expressa de acordo com os níveis classificativos de Elevado, Bom, Suficiente, Reduzido e Insuficiente, aos quais correspondem respetivamente, as classificações de 20, 16, 12, 8 e 4 valores, e consistirá numa ponderação de 35 % na Avaliação Final.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16.2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Método Complementar, nos termos do artigo 7.º da Portaria que regulamenta o procedimento concursal: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16.2.1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Entrevista Profissional de Seleção (EPS): visa avaliar de forma objetiva e sistemática, a experiência profissional e aspetos comportamentais evidenciados durante a interação estabelecida entre o entrevistador e o entrevistado, nomeadamente os relacionados com a capacidade de comunicação e relacionamento interpessoal, com duração de 30 minutos. O resultado final da Entrevista Profissional de Seleção será determinado nos termos da al. </w:t>
      </w:r>
      <w:r w:rsidRPr="00A94B60">
        <w:rPr>
          <w:rFonts w:ascii="Arial" w:hAnsi="Arial" w:cs="Arial"/>
          <w:i/>
          <w:iCs/>
        </w:rPr>
        <w:t>a</w:t>
      </w:r>
      <w:r w:rsidRPr="00A94B60">
        <w:rPr>
          <w:rFonts w:ascii="Arial" w:hAnsi="Arial" w:cs="Arial"/>
        </w:rPr>
        <w:t>), n.º 7, do artigo 18.º da Portaria que regulamenta o procedimento concursal, e terá uma ponderação de 30 % na Avaliação Final.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16.3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Classificação Final: A ordenação final dos candidatos que completem o procedimento é efetuada de acordo com a escala classificativa de 0 a 20 valores, em resultado da média aritmética ponderada das classificações quantitativas obtidas em cada método de seleção, por aplicação da seguinte fórmula: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CF =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EAC × 35 %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 xml:space="preserve"> + </w:t>
      </w:r>
      <w:r w:rsidR="006D3602" w:rsidRPr="00A94B60">
        <w:rPr>
          <w:rFonts w:ascii="Arial" w:hAnsi="Arial" w:cs="Arial"/>
        </w:rPr>
        <w:t>(</w:t>
      </w:r>
      <w:r w:rsidRPr="00A94B60">
        <w:rPr>
          <w:rFonts w:ascii="Arial" w:hAnsi="Arial" w:cs="Arial"/>
        </w:rPr>
        <w:t>EPS × 30 %</w:t>
      </w:r>
      <w:r w:rsidR="006D3602" w:rsidRPr="00A94B60">
        <w:rPr>
          <w:rFonts w:ascii="Arial" w:hAnsi="Arial" w:cs="Arial"/>
        </w:rPr>
        <w:t>)</w:t>
      </w:r>
      <w:r w:rsidRPr="00A94B60">
        <w:rPr>
          <w:rFonts w:ascii="Arial" w:hAnsi="Arial" w:cs="Arial"/>
        </w:rPr>
        <w:t>, em que, CF = Classificação Final; AC = Avaliação Curricular; EAC = Entrevista de Avaliação de Competência; EPS = Ent</w:t>
      </w:r>
      <w:r w:rsidR="006D3602" w:rsidRPr="00A94B60">
        <w:rPr>
          <w:rFonts w:ascii="Arial" w:hAnsi="Arial" w:cs="Arial"/>
        </w:rPr>
        <w:t>revista Profissional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17</w:t>
      </w:r>
      <w:r w:rsidR="006D3602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Cada um dos métodos ou fases de seleção é eliminatório, pela ordem acima enuncia</w:t>
      </w:r>
      <w:r w:rsidR="006D3602" w:rsidRPr="00A94B60">
        <w:rPr>
          <w:rFonts w:ascii="Arial" w:hAnsi="Arial" w:cs="Arial"/>
        </w:rPr>
        <w:t>da e é excluído do procedimento</w:t>
      </w:r>
      <w:r w:rsidRPr="00A94B60">
        <w:rPr>
          <w:rFonts w:ascii="Arial" w:hAnsi="Arial" w:cs="Arial"/>
        </w:rPr>
        <w:t xml:space="preserve"> o candidato que tenha obtido uma classificação inferior a 9.5 valores ou que não compareça a um dos métodos ou fases, não lhe sendo aplicado o método ou fase seguinte.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lastRenderedPageBreak/>
        <w:t>18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 publicitação dos resultados obtidos em cada método intercalar será efetuada através de lista, ordenada alfabeticamente e afixada 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19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Forma de publicitação da lista unitária de ordenação final</w:t>
      </w:r>
      <w:r w:rsidR="006D3602" w:rsidRPr="00A94B60">
        <w:rPr>
          <w:rFonts w:ascii="Arial" w:hAnsi="Arial" w:cs="Arial"/>
        </w:rPr>
        <w:t>:</w:t>
      </w:r>
      <w:r w:rsidRPr="00A94B60">
        <w:rPr>
          <w:rFonts w:ascii="Arial" w:hAnsi="Arial" w:cs="Arial"/>
        </w:rPr>
        <w:t xml:space="preserve"> após homologação será publicada na 2.ª série do </w:t>
      </w:r>
      <w:r w:rsidRPr="00A94B60">
        <w:rPr>
          <w:rFonts w:ascii="Arial" w:hAnsi="Arial" w:cs="Arial"/>
          <w:i/>
          <w:iCs/>
        </w:rPr>
        <w:t xml:space="preserve">Diário da República, </w:t>
      </w:r>
      <w:r w:rsidRPr="00A94B60">
        <w:rPr>
          <w:rFonts w:ascii="Arial" w:hAnsi="Arial" w:cs="Arial"/>
        </w:rPr>
        <w:t>em local visível e público das instalações da Câmara Municipal e disponibilizada na página eletrónica.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20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As atas do Júri do Procedimento Concursal onde constam os parâmetros de avaliação e a respetiva ponderação de cada um dos métodos de seleção a utilizar, a grelha classificativa e o sistema de valoração final, serão disponibilizadas aos candidatos sempre que solicitadas.</w:t>
      </w:r>
    </w:p>
    <w:p w:rsidR="00AB681E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21</w:t>
      </w:r>
      <w:r w:rsidR="006D3602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Constituição do júri: Ao abrigo do disposto no artigo 20.º da Portaria n.º 83-A/2009, de 22 de janeiro, na sua redação atual, o júri terá a seguinte composição:</w:t>
      </w:r>
    </w:p>
    <w:p w:rsidR="00C013FE" w:rsidRPr="00F90E32" w:rsidRDefault="00C013FE" w:rsidP="00DE04BD">
      <w:pPr>
        <w:pStyle w:val="PargrafodaLista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</w:rPr>
      </w:pPr>
      <w:r w:rsidRPr="00F90E32">
        <w:rPr>
          <w:rFonts w:ascii="Arial" w:hAnsi="Arial" w:cs="Arial"/>
        </w:rPr>
        <w:t>Presidente:</w:t>
      </w:r>
      <w:r>
        <w:rPr>
          <w:rFonts w:ascii="Arial" w:hAnsi="Arial" w:cs="Arial"/>
        </w:rPr>
        <w:t xml:space="preserve"> Maria Irene Esteves Alves</w:t>
      </w:r>
      <w:r w:rsidRPr="00A94B60">
        <w:rPr>
          <w:rFonts w:ascii="Arial" w:hAnsi="Arial" w:cs="Arial"/>
        </w:rPr>
        <w:t xml:space="preserve">, Chefe da </w:t>
      </w:r>
      <w:r>
        <w:rPr>
          <w:rFonts w:ascii="Arial" w:hAnsi="Arial" w:cs="Arial"/>
        </w:rPr>
        <w:t>Divisão de Desenvolvimento e Cooperação Social, Cultural e Desporto</w:t>
      </w:r>
      <w:r w:rsidRPr="00F90E32">
        <w:rPr>
          <w:rFonts w:ascii="Arial" w:hAnsi="Arial" w:cs="Arial"/>
        </w:rPr>
        <w:t>;</w:t>
      </w:r>
    </w:p>
    <w:p w:rsidR="00C013FE" w:rsidRPr="00A94B60" w:rsidRDefault="00C013FE" w:rsidP="00C013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Vogais Efetivos:</w:t>
      </w:r>
      <w:r>
        <w:rPr>
          <w:rFonts w:ascii="Arial" w:hAnsi="Arial" w:cs="Arial"/>
        </w:rPr>
        <w:t xml:space="preserve"> </w:t>
      </w:r>
      <w:r w:rsidRPr="00A94B60">
        <w:rPr>
          <w:rFonts w:ascii="Arial" w:hAnsi="Arial" w:cs="Arial"/>
        </w:rPr>
        <w:t xml:space="preserve">Maria Fernanda Dinis Moreira, Chefe da Divisão </w:t>
      </w:r>
      <w:r>
        <w:rPr>
          <w:rFonts w:ascii="Arial" w:hAnsi="Arial" w:cs="Arial"/>
        </w:rPr>
        <w:t>Administrativa e Maria Gorete Barroso Afonso, Técnica Superior</w:t>
      </w:r>
      <w:r w:rsidRPr="00A94B60">
        <w:rPr>
          <w:rFonts w:ascii="Arial" w:hAnsi="Arial" w:cs="Arial"/>
        </w:rPr>
        <w:t>.</w:t>
      </w:r>
    </w:p>
    <w:p w:rsidR="00C013FE" w:rsidRDefault="00C013FE" w:rsidP="00C013F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Vogais Suplentes: Ana Rita Velh</w:t>
      </w:r>
      <w:r>
        <w:rPr>
          <w:rFonts w:ascii="Arial" w:hAnsi="Arial" w:cs="Arial"/>
        </w:rPr>
        <w:t>o Pedreira, Técnica Superior, e João Ribeiro Afonso, Assistente Técnico</w:t>
      </w:r>
      <w:r w:rsidRPr="00A94B60">
        <w:rPr>
          <w:rFonts w:ascii="Arial" w:hAnsi="Arial" w:cs="Arial"/>
        </w:rPr>
        <w:t>.</w:t>
      </w:r>
    </w:p>
    <w:p w:rsidR="006D3602" w:rsidRPr="00A94B60" w:rsidRDefault="006D3602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Em caso de ausência ou impedimento do presidente</w:t>
      </w:r>
      <w:r w:rsidR="000A69C6">
        <w:rPr>
          <w:rFonts w:ascii="Arial" w:hAnsi="Arial" w:cs="Arial"/>
        </w:rPr>
        <w:t xml:space="preserve"> será o</w:t>
      </w:r>
      <w:r w:rsidRPr="00A94B60">
        <w:rPr>
          <w:rFonts w:ascii="Arial" w:hAnsi="Arial" w:cs="Arial"/>
        </w:rPr>
        <w:t xml:space="preserve"> mesmo substituído nessas funções pelo primeiro</w:t>
      </w:r>
      <w:r w:rsidR="000A69C6">
        <w:rPr>
          <w:rFonts w:ascii="Arial" w:hAnsi="Arial" w:cs="Arial"/>
        </w:rPr>
        <w:t xml:space="preserve"> vogal</w:t>
      </w:r>
      <w:r w:rsidRPr="00A94B60">
        <w:rPr>
          <w:rFonts w:ascii="Arial" w:hAnsi="Arial" w:cs="Arial"/>
        </w:rPr>
        <w:t xml:space="preserve"> efetivo. 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Assiste ao júri a faculdade de exigir a qualquer candidato, a apresentação de documentos comprovativos das declarações que efetuou sob compromisso de honra e das informações que considere relevantes para o presente procedimento.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23</w:t>
      </w:r>
      <w:r w:rsidR="00622F2E" w:rsidRPr="00A94B60">
        <w:rPr>
          <w:rFonts w:ascii="Arial" w:hAnsi="Arial" w:cs="Arial"/>
        </w:rPr>
        <w:t>.</w:t>
      </w:r>
      <w:r w:rsidRPr="00A94B60">
        <w:rPr>
          <w:rFonts w:ascii="Arial" w:hAnsi="Arial" w:cs="Arial"/>
        </w:rPr>
        <w:t xml:space="preserve"> As falsas declarações serão punidas nos termos da lei.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Exclusão, admissão e notificação de candidatos:</w:t>
      </w:r>
    </w:p>
    <w:p w:rsidR="00AB681E" w:rsidRPr="00A94B60" w:rsidRDefault="00622F2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24.1. </w:t>
      </w:r>
      <w:r w:rsidR="00AB681E" w:rsidRPr="00A94B60">
        <w:rPr>
          <w:rFonts w:ascii="Arial" w:hAnsi="Arial" w:cs="Arial"/>
        </w:rPr>
        <w:t>Os candidatos excluídos do procedimento são notificados para efeitos de realização de audiência dos interessados, de acordo com o disposto no artigo 30.º da Portaria n.º 83-A/2009, de 22 de janeiro na sua redação atual, por uma das formas previstas no n.º 3 do referido artigo.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24.2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Os candidatos admitidos são convocados por uma das formas previstas no disposto no n.º 3 do artigo 30.º da Portaria n.º 83-A/2009, de 22 de janeiro, na sua redação atual do dia, hora e local para a realização dos métodos ou fases de seleção nos termos previstos do artigo 32.º da mesma Portaria.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25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 xml:space="preserve">Em cumprimento da alínea </w:t>
      </w:r>
      <w:r w:rsidRPr="00A94B60">
        <w:rPr>
          <w:rFonts w:ascii="Arial" w:hAnsi="Arial" w:cs="Arial"/>
          <w:i/>
          <w:iCs/>
        </w:rPr>
        <w:t>h</w:t>
      </w:r>
      <w:r w:rsidRPr="00A94B60">
        <w:rPr>
          <w:rFonts w:ascii="Arial" w:hAnsi="Arial" w:cs="Arial"/>
        </w:rPr>
        <w:t xml:space="preserve">) do artigo 9.º da Constituição da República, a Administração Pública enquanto entidade empregadora promove ativamente uma </w:t>
      </w:r>
      <w:r w:rsidRPr="00A94B60">
        <w:rPr>
          <w:rFonts w:ascii="Arial" w:hAnsi="Arial" w:cs="Arial"/>
        </w:rPr>
        <w:lastRenderedPageBreak/>
        <w:t>política de igualdades de oportunidades entre homens e mulheres no acesso ao emprego e na progressão profissional, providenciando escrupulosamente no sentido de evitar todo e qualquer forma de discriminação.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26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Dar-se-á cumprimento ao disposto no n.º 3 do artigo 3.º do Decreto-Lei n.º 29/2001, de 3 de fevereiro, em que o candidato com deficiência tem preferência em igualdade de classificação, a qual prevalece sobre outra qualquer preferência legal, devendo declarar no requerimento de admissão sob compromisso de honra o grau de incapacidade, tipo de defi</w:t>
      </w:r>
      <w:bookmarkStart w:id="0" w:name="_GoBack"/>
      <w:bookmarkEnd w:id="0"/>
      <w:r w:rsidRPr="00A94B60">
        <w:rPr>
          <w:rFonts w:ascii="Arial" w:hAnsi="Arial" w:cs="Arial"/>
        </w:rPr>
        <w:t>ciência e os meios de comunicação/expressão a utilizar nos processos de seleção.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27</w:t>
      </w:r>
      <w:r w:rsidR="00622F2E" w:rsidRPr="00A94B60">
        <w:rPr>
          <w:rFonts w:ascii="Arial" w:hAnsi="Arial" w:cs="Arial"/>
        </w:rPr>
        <w:t>. Legislação aplicável: o</w:t>
      </w:r>
      <w:r w:rsidRPr="00A94B60">
        <w:rPr>
          <w:rFonts w:ascii="Arial" w:hAnsi="Arial" w:cs="Arial"/>
        </w:rPr>
        <w:t xml:space="preserve"> presente concurso rege-se pelo disposto na Lei n.º 35/2014, de 20 </w:t>
      </w:r>
      <w:r w:rsidR="00622F2E" w:rsidRPr="00A94B60">
        <w:rPr>
          <w:rFonts w:ascii="Arial" w:hAnsi="Arial" w:cs="Arial"/>
        </w:rPr>
        <w:t>de junho, pela Portaria n.º 83</w:t>
      </w:r>
      <w:r w:rsidRPr="00A94B60">
        <w:rPr>
          <w:rFonts w:ascii="Arial" w:hAnsi="Arial" w:cs="Arial"/>
        </w:rPr>
        <w:t>-A/2009, de 22 de janeiro, na sua redação atual e demais legislação complementar.</w:t>
      </w:r>
    </w:p>
    <w:p w:rsidR="00AB681E" w:rsidRPr="00A94B60" w:rsidRDefault="00AB681E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>28</w:t>
      </w:r>
      <w:r w:rsidR="00622F2E" w:rsidRPr="00A94B60">
        <w:rPr>
          <w:rFonts w:ascii="Arial" w:hAnsi="Arial" w:cs="Arial"/>
        </w:rPr>
        <w:t xml:space="preserve">. </w:t>
      </w:r>
      <w:r w:rsidRPr="00A94B60">
        <w:rPr>
          <w:rFonts w:ascii="Arial" w:hAnsi="Arial" w:cs="Arial"/>
        </w:rPr>
        <w:t>Nos termos do artigo 19.º, n.º 1 da Po</w:t>
      </w:r>
      <w:r w:rsidR="00EE48D2">
        <w:rPr>
          <w:rFonts w:ascii="Arial" w:hAnsi="Arial" w:cs="Arial"/>
        </w:rPr>
        <w:t>rtaria n.º 83-A/2009, de 22 de j</w:t>
      </w:r>
      <w:r w:rsidRPr="00A94B60">
        <w:rPr>
          <w:rFonts w:ascii="Arial" w:hAnsi="Arial" w:cs="Arial"/>
        </w:rPr>
        <w:t>aneiro, na sua redação atual, o presente aviso será ainda publicitado na Bolsa de Emprego Público (www.bep.gov.pt), na página eletrónica do Município de Montalegre e, em jornal de expansão nacional, por extrato.</w:t>
      </w:r>
    </w:p>
    <w:p w:rsidR="007348B7" w:rsidRDefault="00DE04BD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EE48D2">
        <w:rPr>
          <w:rFonts w:ascii="Arial" w:hAnsi="Arial" w:cs="Arial"/>
        </w:rPr>
        <w:t xml:space="preserve"> de abril de 2019</w:t>
      </w:r>
      <w:r w:rsidR="00622F2E" w:rsidRPr="00A94B60">
        <w:rPr>
          <w:rFonts w:ascii="Arial" w:hAnsi="Arial" w:cs="Arial"/>
        </w:rPr>
        <w:t xml:space="preserve">. </w:t>
      </w:r>
      <w:r w:rsidR="00AB681E" w:rsidRPr="00A94B60">
        <w:rPr>
          <w:rFonts w:ascii="Arial" w:hAnsi="Arial" w:cs="Arial"/>
        </w:rPr>
        <w:t xml:space="preserve"> </w:t>
      </w:r>
    </w:p>
    <w:p w:rsidR="007348B7" w:rsidRDefault="007348B7" w:rsidP="00A94B6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7348B7" w:rsidRDefault="007348B7" w:rsidP="007348B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O Presidente da Câmara</w:t>
      </w:r>
    </w:p>
    <w:p w:rsidR="007348B7" w:rsidRDefault="007348B7" w:rsidP="007348B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AB681E" w:rsidRPr="00A94B60" w:rsidRDefault="00AB681E" w:rsidP="007348B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A94B60">
        <w:rPr>
          <w:rFonts w:ascii="Arial" w:hAnsi="Arial" w:cs="Arial"/>
          <w:i/>
          <w:iCs/>
        </w:rPr>
        <w:t>Prof. Manuel Orlando Fernandes Alves</w:t>
      </w:r>
      <w:r w:rsidRPr="00A94B60">
        <w:rPr>
          <w:rFonts w:ascii="Arial" w:hAnsi="Arial" w:cs="Arial"/>
        </w:rPr>
        <w:t>.</w:t>
      </w:r>
    </w:p>
    <w:p w:rsidR="00362AB6" w:rsidRPr="00A94B60" w:rsidRDefault="00362AB6" w:rsidP="00A9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362AB6" w:rsidRPr="00A94B60" w:rsidSect="007348B7">
      <w:headerReference w:type="default" r:id="rId7"/>
      <w:pgSz w:w="11906" w:h="16838"/>
      <w:pgMar w:top="368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21" w:rsidRDefault="004C3B21" w:rsidP="00BE716F">
      <w:pPr>
        <w:spacing w:after="0" w:line="240" w:lineRule="auto"/>
      </w:pPr>
      <w:r>
        <w:separator/>
      </w:r>
    </w:p>
  </w:endnote>
  <w:end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21" w:rsidRDefault="004C3B21" w:rsidP="00BE716F">
      <w:pPr>
        <w:spacing w:after="0" w:line="240" w:lineRule="auto"/>
      </w:pPr>
      <w:r>
        <w:separator/>
      </w:r>
    </w:p>
  </w:footnote>
  <w:footnote w:type="continuationSeparator" w:id="0">
    <w:p w:rsidR="004C3B21" w:rsidRDefault="004C3B21" w:rsidP="00BE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B7" w:rsidRPr="007348B7" w:rsidRDefault="007348B7" w:rsidP="007348B7">
    <w:pPr>
      <w:pStyle w:val="Cabealho"/>
    </w:pPr>
  </w:p>
  <w:p w:rsidR="007348B7" w:rsidRPr="007348B7" w:rsidRDefault="007348B7" w:rsidP="007348B7">
    <w:pPr>
      <w:pStyle w:val="Cabealho"/>
    </w:pPr>
  </w:p>
  <w:p w:rsidR="007348B7" w:rsidRPr="007348B7" w:rsidRDefault="007348B7" w:rsidP="007348B7">
    <w:pPr>
      <w:pStyle w:val="Cabealho"/>
    </w:pPr>
  </w:p>
  <w:p w:rsidR="007348B7" w:rsidRPr="007348B7" w:rsidRDefault="007348B7" w:rsidP="007348B7">
    <w:pPr>
      <w:pStyle w:val="Cabealho"/>
    </w:pPr>
    <w:r w:rsidRPr="007348B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73660</wp:posOffset>
          </wp:positionV>
          <wp:extent cx="2061210" cy="525780"/>
          <wp:effectExtent l="0" t="0" r="0" b="7620"/>
          <wp:wrapTight wrapText="bothSides">
            <wp:wrapPolygon edited="0">
              <wp:start x="17967" y="0"/>
              <wp:lineTo x="0" y="2348"/>
              <wp:lineTo x="0" y="10174"/>
              <wp:lineTo x="13176" y="12522"/>
              <wp:lineTo x="13176" y="16435"/>
              <wp:lineTo x="17567" y="21130"/>
              <wp:lineTo x="20762" y="21130"/>
              <wp:lineTo x="21360" y="21130"/>
              <wp:lineTo x="21360" y="5478"/>
              <wp:lineTo x="20362" y="0"/>
              <wp:lineTo x="17967" y="0"/>
            </wp:wrapPolygon>
          </wp:wrapTight>
          <wp:docPr id="10" name="Imagem 10" descr="LogoNovoCMMont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NovoCMMont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48B7" w:rsidRPr="007348B7" w:rsidRDefault="007348B7" w:rsidP="007348B7">
    <w:pPr>
      <w:pStyle w:val="Cabealho"/>
    </w:pPr>
  </w:p>
  <w:p w:rsidR="007348B7" w:rsidRPr="007348B7" w:rsidRDefault="007348B7" w:rsidP="007348B7">
    <w:pPr>
      <w:pStyle w:val="Cabealho"/>
    </w:pPr>
  </w:p>
  <w:p w:rsidR="007348B7" w:rsidRPr="007348B7" w:rsidRDefault="007348B7" w:rsidP="007348B7">
    <w:pPr>
      <w:pStyle w:val="Cabealho"/>
    </w:pPr>
    <w:r w:rsidRPr="007348B7">
      <w:t>MUNICÍPIO DE MONTALEGRE</w:t>
    </w:r>
  </w:p>
  <w:p w:rsidR="007348B7" w:rsidRPr="007348B7" w:rsidRDefault="007348B7" w:rsidP="007348B7">
    <w:pPr>
      <w:pStyle w:val="Cabealho"/>
      <w:rPr>
        <w:bCs/>
      </w:rPr>
    </w:pPr>
    <w:r w:rsidRPr="007348B7">
      <w:rPr>
        <w:bCs/>
      </w:rPr>
      <w:t>CÂMARA MUNICIPAL</w:t>
    </w:r>
  </w:p>
  <w:p w:rsidR="007348B7" w:rsidRPr="007348B7" w:rsidRDefault="007348B7" w:rsidP="007348B7">
    <w:pPr>
      <w:pStyle w:val="Cabealho"/>
    </w:pPr>
    <w:r w:rsidRPr="007348B7">
      <w:t>NIPC 506 149 811</w:t>
    </w:r>
  </w:p>
  <w:p w:rsidR="007348B7" w:rsidRDefault="007348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C89"/>
    <w:multiLevelType w:val="hybridMultilevel"/>
    <w:tmpl w:val="1A64ECE8"/>
    <w:lvl w:ilvl="0" w:tplc="7390B6BA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A79"/>
    <w:multiLevelType w:val="hybridMultilevel"/>
    <w:tmpl w:val="D7AEED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473F"/>
    <w:multiLevelType w:val="hybridMultilevel"/>
    <w:tmpl w:val="03B8E59E"/>
    <w:lvl w:ilvl="0" w:tplc="59129190">
      <w:start w:val="1"/>
      <w:numFmt w:val="lowerLetter"/>
      <w:lvlText w:val="Referência %1)"/>
      <w:lvlJc w:val="left"/>
      <w:pPr>
        <w:ind w:left="7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6"/>
    <w:rsid w:val="000A69C6"/>
    <w:rsid w:val="000C43AB"/>
    <w:rsid w:val="00134099"/>
    <w:rsid w:val="00144882"/>
    <w:rsid w:val="001760A6"/>
    <w:rsid w:val="001A1F97"/>
    <w:rsid w:val="00257E39"/>
    <w:rsid w:val="0027375B"/>
    <w:rsid w:val="0029461E"/>
    <w:rsid w:val="0031157E"/>
    <w:rsid w:val="003342EF"/>
    <w:rsid w:val="00342AFC"/>
    <w:rsid w:val="00362AB6"/>
    <w:rsid w:val="00465EE3"/>
    <w:rsid w:val="004710FC"/>
    <w:rsid w:val="004C3B21"/>
    <w:rsid w:val="00584632"/>
    <w:rsid w:val="00622F2E"/>
    <w:rsid w:val="00663346"/>
    <w:rsid w:val="00693F24"/>
    <w:rsid w:val="006D3602"/>
    <w:rsid w:val="007348B7"/>
    <w:rsid w:val="00776413"/>
    <w:rsid w:val="008F74C4"/>
    <w:rsid w:val="009F15F8"/>
    <w:rsid w:val="00A94B60"/>
    <w:rsid w:val="00AB34EB"/>
    <w:rsid w:val="00AB681E"/>
    <w:rsid w:val="00AB7959"/>
    <w:rsid w:val="00AF515A"/>
    <w:rsid w:val="00BC1961"/>
    <w:rsid w:val="00BE716F"/>
    <w:rsid w:val="00C013FE"/>
    <w:rsid w:val="00CC0443"/>
    <w:rsid w:val="00CC5BC1"/>
    <w:rsid w:val="00CF23E3"/>
    <w:rsid w:val="00D212D3"/>
    <w:rsid w:val="00DE04BD"/>
    <w:rsid w:val="00EC7156"/>
    <w:rsid w:val="00EE48D2"/>
    <w:rsid w:val="00F42720"/>
    <w:rsid w:val="00F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6ADE59"/>
  <w15:docId w15:val="{FC7F9848-1924-40BC-8DA9-B109DE1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716F"/>
  </w:style>
  <w:style w:type="paragraph" w:styleId="Rodap">
    <w:name w:val="footer"/>
    <w:basedOn w:val="Normal"/>
    <w:link w:val="RodapCarter"/>
    <w:uiPriority w:val="99"/>
    <w:unhideWhenUsed/>
    <w:rsid w:val="00BE7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716F"/>
  </w:style>
  <w:style w:type="paragraph" w:styleId="Textodebalo">
    <w:name w:val="Balloon Text"/>
    <w:basedOn w:val="Normal"/>
    <w:link w:val="TextodebaloCarter"/>
    <w:uiPriority w:val="99"/>
    <w:semiHidden/>
    <w:unhideWhenUsed/>
    <w:rsid w:val="00AB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8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8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2963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Fidalgo</dc:creator>
  <cp:lastModifiedBy>Nuno Gonçalves | CM.Montalegre</cp:lastModifiedBy>
  <cp:revision>2</cp:revision>
  <cp:lastPrinted>2017-06-23T11:48:00Z</cp:lastPrinted>
  <dcterms:created xsi:type="dcterms:W3CDTF">2019-05-10T14:04:00Z</dcterms:created>
  <dcterms:modified xsi:type="dcterms:W3CDTF">2019-05-10T14:04:00Z</dcterms:modified>
</cp:coreProperties>
</file>